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7D177">
      <w:pPr>
        <w:keepNext w:val="0"/>
        <w:keepLines w:val="0"/>
        <w:pageBreakBefore w:val="0"/>
        <w:numPr>
          <w:ilvl w:val="0"/>
          <w:numId w:val="0"/>
        </w:numPr>
        <w:kinsoku/>
        <w:wordWrap/>
        <w:overflowPunct/>
        <w:topLinePunct w:val="0"/>
        <w:autoSpaceDE/>
        <w:autoSpaceDN/>
        <w:bidi w:val="0"/>
        <w:adjustRightInd/>
        <w:snapToGrid/>
        <w:spacing w:line="480" w:lineRule="exact"/>
        <w:jc w:val="left"/>
        <w:rPr>
          <w:rStyle w:val="12"/>
          <w:rFonts w:hint="eastAsia" w:ascii="黑体" w:hAnsi="黑体" w:eastAsia="黑体" w:cs="黑体"/>
          <w:b w:val="0"/>
          <w:bCs/>
          <w:i w:val="0"/>
          <w:iCs w:val="0"/>
          <w:caps w:val="0"/>
          <w:color w:val="auto"/>
          <w:spacing w:val="0"/>
          <w:kern w:val="0"/>
          <w:sz w:val="32"/>
          <w:szCs w:val="32"/>
          <w:lang w:val="en-US" w:eastAsia="zh-CN" w:bidi="ar"/>
        </w:rPr>
      </w:pPr>
      <w:r>
        <w:rPr>
          <w:rStyle w:val="12"/>
          <w:rFonts w:hint="eastAsia" w:ascii="黑体" w:hAnsi="黑体" w:eastAsia="黑体" w:cs="黑体"/>
          <w:b w:val="0"/>
          <w:bCs/>
          <w:i w:val="0"/>
          <w:iCs w:val="0"/>
          <w:caps w:val="0"/>
          <w:color w:val="auto"/>
          <w:spacing w:val="0"/>
          <w:kern w:val="0"/>
          <w:sz w:val="32"/>
          <w:szCs w:val="32"/>
          <w:lang w:val="en-US" w:eastAsia="zh-CN" w:bidi="ar"/>
        </w:rPr>
        <w:t>附件1</w:t>
      </w:r>
    </w:p>
    <w:p w14:paraId="124FEDB7">
      <w:pPr>
        <w:keepNext w:val="0"/>
        <w:keepLines w:val="0"/>
        <w:pageBreakBefore w:val="0"/>
        <w:numPr>
          <w:ilvl w:val="0"/>
          <w:numId w:val="0"/>
        </w:numPr>
        <w:kinsoku/>
        <w:wordWrap/>
        <w:overflowPunct/>
        <w:topLinePunct w:val="0"/>
        <w:autoSpaceDE/>
        <w:autoSpaceDN/>
        <w:bidi w:val="0"/>
        <w:adjustRightInd/>
        <w:snapToGrid/>
        <w:spacing w:line="480" w:lineRule="exact"/>
        <w:jc w:val="left"/>
        <w:rPr>
          <w:rStyle w:val="12"/>
          <w:rFonts w:hint="eastAsia" w:ascii="黑体" w:hAnsi="黑体" w:eastAsia="黑体" w:cs="黑体"/>
          <w:b w:val="0"/>
          <w:bCs/>
          <w:i w:val="0"/>
          <w:iCs w:val="0"/>
          <w:caps w:val="0"/>
          <w:color w:val="auto"/>
          <w:spacing w:val="0"/>
          <w:kern w:val="0"/>
          <w:sz w:val="32"/>
          <w:szCs w:val="32"/>
          <w:lang w:val="en-US" w:eastAsia="zh-CN" w:bidi="ar"/>
        </w:rPr>
      </w:pPr>
    </w:p>
    <w:p w14:paraId="47A8842D">
      <w:pPr>
        <w:keepNext w:val="0"/>
        <w:keepLines w:val="0"/>
        <w:pageBreakBefore w:val="0"/>
        <w:numPr>
          <w:ilvl w:val="0"/>
          <w:numId w:val="0"/>
        </w:numPr>
        <w:kinsoku/>
        <w:wordWrap/>
        <w:overflowPunct/>
        <w:topLinePunct w:val="0"/>
        <w:autoSpaceDE/>
        <w:autoSpaceDN/>
        <w:bidi w:val="0"/>
        <w:adjustRightInd/>
        <w:snapToGrid/>
        <w:spacing w:line="480" w:lineRule="exact"/>
        <w:jc w:val="center"/>
        <w:rPr>
          <w:rStyle w:val="12"/>
          <w:rFonts w:hint="default" w:ascii="仿宋" w:hAnsi="仿宋" w:eastAsia="仿宋" w:cs="仿宋"/>
          <w:b w:val="0"/>
          <w:bCs/>
          <w:i w:val="0"/>
          <w:iCs w:val="0"/>
          <w:caps w:val="0"/>
          <w:color w:val="auto"/>
          <w:spacing w:val="0"/>
          <w:kern w:val="0"/>
          <w:sz w:val="32"/>
          <w:szCs w:val="32"/>
          <w:lang w:val="en-US" w:eastAsia="zh-CN" w:bidi="ar"/>
        </w:rPr>
      </w:pPr>
      <w:r>
        <w:rPr>
          <w:rStyle w:val="12"/>
          <w:rFonts w:hint="eastAsia" w:asciiTheme="majorEastAsia" w:hAnsiTheme="majorEastAsia" w:eastAsiaTheme="majorEastAsia" w:cstheme="majorEastAsia"/>
          <w:b/>
          <w:bCs w:val="0"/>
          <w:i w:val="0"/>
          <w:iCs w:val="0"/>
          <w:caps w:val="0"/>
          <w:color w:val="auto"/>
          <w:spacing w:val="0"/>
          <w:kern w:val="0"/>
          <w:sz w:val="44"/>
          <w:szCs w:val="44"/>
          <w:lang w:val="en-US" w:eastAsia="zh-CN" w:bidi="ar"/>
        </w:rPr>
        <w:t>救护车技术参数及车辆设备清单</w:t>
      </w:r>
    </w:p>
    <w:p w14:paraId="46D0D037">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黑体"/>
          <w:sz w:val="32"/>
          <w:szCs w:val="32"/>
          <w:lang w:val="en-US" w:eastAsia="zh-CN"/>
        </w:rPr>
      </w:pPr>
    </w:p>
    <w:p w14:paraId="541EBEC0">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一、负压监护型救护车2台</w:t>
      </w:r>
    </w:p>
    <w:p w14:paraId="48792444">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cente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val="en-US" w:eastAsia="zh-CN"/>
        </w:rPr>
        <w:t>（一）车辆参数</w:t>
      </w:r>
    </w:p>
    <w:p w14:paraId="1B3BB935">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外廓尺寸（mm）：长：≥5900、宽：≥2000、高：≤2700</w:t>
      </w:r>
    </w:p>
    <w:p w14:paraId="5D3CF946">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发动机技术：四缸直列、涡轮增压、直喷</w:t>
      </w:r>
    </w:p>
    <w:p w14:paraId="0733D62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功率（</w:t>
      </w:r>
      <w:r>
        <w:rPr>
          <w:rFonts w:hint="eastAsia" w:ascii="仿宋" w:hAnsi="仿宋" w:eastAsia="仿宋" w:cs="仿宋"/>
          <w:sz w:val="32"/>
          <w:szCs w:val="32"/>
          <w:lang w:eastAsia="zh-CN"/>
        </w:rPr>
        <w:t>kW</w:t>
      </w:r>
      <w:r>
        <w:rPr>
          <w:rFonts w:hint="eastAsia" w:ascii="仿宋" w:hAnsi="仿宋" w:eastAsia="仿宋" w:cs="仿宋"/>
          <w:sz w:val="32"/>
          <w:szCs w:val="32"/>
        </w:rPr>
        <w:t>）：≥128</w:t>
      </w:r>
    </w:p>
    <w:p w14:paraId="6AABB3A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排量（ml）：≥2296</w:t>
      </w:r>
    </w:p>
    <w:p w14:paraId="5818799E">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制动系统：优于或等于前后碟刹</w:t>
      </w:r>
    </w:p>
    <w:p w14:paraId="3DFE7BB7">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排放标准：国六B</w:t>
      </w:r>
    </w:p>
    <w:p w14:paraId="42F33C89">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车顶状态：钢制</w:t>
      </w:r>
    </w:p>
    <w:p w14:paraId="08661F60">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转向系统：液压助力</w:t>
      </w:r>
    </w:p>
    <w:p w14:paraId="50CE63E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驱动方式：后轮驱动</w:t>
      </w:r>
    </w:p>
    <w:p w14:paraId="18DBF12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胎压监测：胎压显示</w:t>
      </w:r>
    </w:p>
    <w:p w14:paraId="48BE791F">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轴距（mm）：≥3750</w:t>
      </w:r>
    </w:p>
    <w:p w14:paraId="4E3976F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总质量（kg）：≥4100</w:t>
      </w:r>
    </w:p>
    <w:p w14:paraId="0D95163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整备质量（kg）：≥2650</w:t>
      </w:r>
    </w:p>
    <w:p w14:paraId="2B819F2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变速箱类型：≥6速自动变速箱</w:t>
      </w:r>
    </w:p>
    <w:p w14:paraId="26C2B7D1">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燃油箱容积（L）：≥80</w:t>
      </w:r>
    </w:p>
    <w:p w14:paraId="476C7EF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ottom"/>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车辆轮胎规格型号：优于或等于235/65R16C</w:t>
      </w:r>
    </w:p>
    <w:p w14:paraId="3CA9778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17.</w:t>
      </w:r>
      <w:r>
        <w:rPr>
          <w:rFonts w:hint="eastAsia" w:ascii="仿宋" w:hAnsi="仿宋" w:eastAsia="仿宋" w:cs="仿宋"/>
          <w:sz w:val="32"/>
          <w:szCs w:val="32"/>
        </w:rPr>
        <w:t>车辆安全辅助系统：ABS/ESP/TCS/EBD/EBA</w:t>
      </w:r>
    </w:p>
    <w:p w14:paraId="4C5B04A7">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18.</w:t>
      </w:r>
      <w:r>
        <w:rPr>
          <w:rFonts w:hint="eastAsia" w:ascii="仿宋" w:hAnsi="仿宋" w:eastAsia="仿宋" w:cs="仿宋"/>
          <w:sz w:val="32"/>
          <w:szCs w:val="32"/>
        </w:rPr>
        <w:t>最大扭矩（N·M/rpm）：≥430</w:t>
      </w:r>
    </w:p>
    <w:p w14:paraId="5ACE649E">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19.</w:t>
      </w:r>
      <w:r>
        <w:rPr>
          <w:rFonts w:hint="eastAsia" w:ascii="仿宋" w:hAnsi="仿宋" w:eastAsia="仿宋" w:cs="仿宋"/>
          <w:sz w:val="32"/>
          <w:szCs w:val="32"/>
        </w:rPr>
        <w:t>车辆最高速度（km/h）：≥160</w:t>
      </w:r>
    </w:p>
    <w:p w14:paraId="3AF6D51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20.</w:t>
      </w:r>
      <w:r>
        <w:rPr>
          <w:rFonts w:hint="eastAsia" w:ascii="仿宋" w:hAnsi="仿宋" w:eastAsia="仿宋" w:cs="仿宋"/>
          <w:sz w:val="32"/>
          <w:szCs w:val="32"/>
        </w:rPr>
        <w:t>辆额定载客人数（座）：5</w:t>
      </w:r>
      <w:r>
        <w:rPr>
          <w:rFonts w:hint="eastAsia" w:ascii="仿宋" w:hAnsi="仿宋" w:eastAsia="仿宋" w:cs="仿宋"/>
          <w:sz w:val="32"/>
          <w:szCs w:val="32"/>
          <w:lang w:eastAsia="zh-CN"/>
        </w:rPr>
        <w:t>—</w:t>
      </w:r>
      <w:r>
        <w:rPr>
          <w:rFonts w:hint="eastAsia" w:ascii="仿宋" w:hAnsi="仿宋" w:eastAsia="仿宋" w:cs="仿宋"/>
          <w:sz w:val="32"/>
          <w:szCs w:val="32"/>
        </w:rPr>
        <w:t>9人</w:t>
      </w:r>
    </w:p>
    <w:p w14:paraId="2A59CF70">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21.</w:t>
      </w:r>
      <w:r>
        <w:rPr>
          <w:rFonts w:hint="eastAsia" w:ascii="仿宋" w:hAnsi="仿宋" w:eastAsia="仿宋" w:cs="仿宋"/>
          <w:sz w:val="32"/>
          <w:szCs w:val="32"/>
        </w:rPr>
        <w:t>后轮钢板弹簧片数（片）：≥3</w:t>
      </w:r>
    </w:p>
    <w:p w14:paraId="5277CDBC">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rPr>
        <w:t>悬架系统</w:t>
      </w:r>
      <w:r>
        <w:rPr>
          <w:rFonts w:hint="eastAsia" w:ascii="仿宋" w:hAnsi="仿宋" w:eastAsia="仿宋" w:cs="仿宋"/>
          <w:sz w:val="32"/>
          <w:szCs w:val="32"/>
          <w:lang w:eastAsia="zh-CN"/>
        </w:rPr>
        <w:t>（</w:t>
      </w:r>
      <w:r>
        <w:rPr>
          <w:rFonts w:hint="eastAsia" w:ascii="仿宋" w:hAnsi="仿宋" w:eastAsia="仿宋" w:cs="仿宋"/>
          <w:sz w:val="32"/>
          <w:szCs w:val="32"/>
        </w:rPr>
        <w:t>前/后</w:t>
      </w:r>
      <w:r>
        <w:rPr>
          <w:rFonts w:hint="eastAsia" w:ascii="仿宋" w:hAnsi="仿宋" w:eastAsia="仿宋" w:cs="仿宋"/>
          <w:sz w:val="32"/>
          <w:szCs w:val="32"/>
          <w:lang w:eastAsia="zh-CN"/>
        </w:rPr>
        <w:t>）</w:t>
      </w:r>
      <w:r>
        <w:rPr>
          <w:rFonts w:hint="eastAsia" w:ascii="仿宋" w:hAnsi="仿宋" w:eastAsia="仿宋" w:cs="仿宋"/>
          <w:sz w:val="32"/>
          <w:szCs w:val="32"/>
        </w:rPr>
        <w:t>：优于或等于麦弗逊式独立前悬，霍奇基斯后悬</w:t>
      </w:r>
      <w:r>
        <w:rPr>
          <w:rFonts w:hint="eastAsia" w:ascii="仿宋" w:hAnsi="仿宋" w:eastAsia="仿宋" w:cs="仿宋"/>
          <w:sz w:val="32"/>
          <w:szCs w:val="32"/>
          <w:lang w:eastAsia="zh-CN"/>
        </w:rPr>
        <w:t>。</w:t>
      </w:r>
    </w:p>
    <w:p w14:paraId="591C7B2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ascii="仿宋" w:hAnsi="仿宋" w:eastAsia="仿宋" w:cs="仿宋"/>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雾灯、倒车雷达、自动大灯、自动雨刷、定速巡航、LED大灯、遥控钥匙、侧门推拉窗、日间行车灯、侧门上车踏板、驾驶室冷暖空调、驾驶室安全气囊、驾驶室电动升降车窗、车窗霍尔防夹手功能、中控≥10寸彩色触控显示屏。</w:t>
      </w:r>
    </w:p>
    <w:p w14:paraId="55C3410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二</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医疗舱配置</w:t>
      </w:r>
    </w:p>
    <w:p w14:paraId="1ED1EC8B">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警灯系统符合国家救护车标准，嵌入式警灯</w:t>
      </w:r>
      <w:r>
        <w:rPr>
          <w:rFonts w:hint="eastAsia" w:ascii="仿宋" w:hAnsi="仿宋" w:eastAsia="仿宋" w:cs="宋体"/>
          <w:color w:val="000000"/>
          <w:kern w:val="0"/>
          <w:sz w:val="32"/>
          <w:szCs w:val="32"/>
          <w:lang w:eastAsia="zh-CN"/>
        </w:rPr>
        <w:t>。</w:t>
      </w:r>
    </w:p>
    <w:p w14:paraId="4A06C245">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rPr>
          <w:rFonts w:ascii="仿宋" w:hAnsi="仿宋" w:eastAsia="仿宋" w:cs="宋体"/>
          <w:color w:val="000000"/>
          <w:kern w:val="0"/>
          <w:sz w:val="32"/>
          <w:szCs w:val="32"/>
        </w:rPr>
      </w:pPr>
      <w:r>
        <w:rPr>
          <w:rFonts w:hint="eastAsia" w:ascii="仿宋" w:hAnsi="仿宋" w:eastAsia="仿宋" w:cs="宋体"/>
          <w:sz w:val="32"/>
          <w:szCs w:val="32"/>
          <w:lang w:val="en-US" w:eastAsia="zh-CN"/>
        </w:rPr>
        <w:t>2.</w:t>
      </w:r>
      <w:r>
        <w:rPr>
          <w:rFonts w:hint="eastAsia" w:ascii="仿宋" w:hAnsi="仿宋" w:eastAsia="仿宋" w:cs="宋体"/>
          <w:sz w:val="32"/>
          <w:szCs w:val="32"/>
        </w:rPr>
        <w:t>车用紧急启动控制装置：当主电瓶在低于12V无法正常启动时，按住紧急启动开关可以借助辅助电瓶令汽车迅速启动。</w:t>
      </w:r>
    </w:p>
    <w:p w14:paraId="50B636B9">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驾驶室和医疗舱各装一组控制面板。面板采用超薄集成双回路电路，两面板联动控制，采用触摸式按钮。</w:t>
      </w:r>
    </w:p>
    <w:p w14:paraId="7849AA4A">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 w:hAnsi="仿宋" w:eastAsia="仿宋" w:cs="宋体"/>
          <w:sz w:val="32"/>
          <w:szCs w:val="32"/>
          <w:lang w:val="zh-CN"/>
        </w:rPr>
      </w:pPr>
      <w:r>
        <w:rPr>
          <w:rFonts w:hint="eastAsia" w:ascii="仿宋" w:hAnsi="仿宋" w:eastAsia="仿宋" w:cs="宋体"/>
          <w:sz w:val="32"/>
          <w:szCs w:val="32"/>
          <w:lang w:val="en-US" w:eastAsia="zh-CN"/>
        </w:rPr>
        <w:t>4.</w:t>
      </w:r>
      <w:r>
        <w:rPr>
          <w:rFonts w:hint="eastAsia" w:ascii="仿宋" w:hAnsi="仿宋" w:eastAsia="仿宋" w:cs="宋体"/>
          <w:sz w:val="32"/>
          <w:szCs w:val="32"/>
        </w:rPr>
        <w:t>电控箱：利于维护保养的模块集成设计，且</w:t>
      </w:r>
      <w:r>
        <w:rPr>
          <w:rFonts w:hint="eastAsia" w:ascii="仿宋" w:hAnsi="仿宋" w:eastAsia="仿宋" w:cs="宋体"/>
          <w:sz w:val="32"/>
          <w:szCs w:val="32"/>
          <w:lang w:val="zh-CN"/>
        </w:rPr>
        <w:t>在220V电源输出端装有漏电及短路保护器。</w:t>
      </w:r>
    </w:p>
    <w:p w14:paraId="018458D3">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val="en-US" w:eastAsia="zh-CN" w:bidi="ar"/>
        </w:rPr>
        <w:t>5.</w:t>
      </w:r>
      <w:r>
        <w:rPr>
          <w:rFonts w:hint="eastAsia" w:ascii="仿宋" w:hAnsi="仿宋" w:eastAsia="仿宋" w:cs="宋体"/>
          <w:color w:val="000000"/>
          <w:kern w:val="0"/>
          <w:sz w:val="32"/>
          <w:szCs w:val="32"/>
          <w:lang w:bidi="ar"/>
        </w:rPr>
        <w:t>紫外光灭菌灯，灭菌灯电源启动后，灭菌灯将在延时1分钟后工作，30分钟后自动关闭，消毒灯紫外线辐照强度≥120μW/cm</w:t>
      </w:r>
      <w:r>
        <w:rPr>
          <w:rFonts w:ascii="Calibri" w:hAnsi="Calibri" w:eastAsia="仿宋" w:cs="Calibri"/>
          <w:color w:val="000000"/>
          <w:kern w:val="0"/>
          <w:sz w:val="32"/>
          <w:szCs w:val="32"/>
          <w:lang w:bidi="ar"/>
        </w:rPr>
        <w:t>²</w:t>
      </w:r>
      <w:r>
        <w:rPr>
          <w:rFonts w:hint="eastAsia" w:ascii="仿宋" w:hAnsi="仿宋" w:eastAsia="仿宋" w:cs="仿宋"/>
          <w:color w:val="000000"/>
          <w:kern w:val="0"/>
          <w:sz w:val="32"/>
          <w:szCs w:val="32"/>
          <w:lang w:bidi="ar"/>
        </w:rPr>
        <w:t>。消毒灯管使用寿命不小于</w:t>
      </w:r>
      <w:r>
        <w:rPr>
          <w:rFonts w:hint="eastAsia" w:ascii="仿宋" w:hAnsi="仿宋" w:eastAsia="仿宋" w:cs="仿宋"/>
          <w:sz w:val="32"/>
          <w:szCs w:val="32"/>
        </w:rPr>
        <w:t>≥</w:t>
      </w:r>
      <w:r>
        <w:rPr>
          <w:rFonts w:hint="eastAsia" w:ascii="仿宋" w:hAnsi="仿宋" w:eastAsia="仿宋" w:cs="宋体"/>
          <w:color w:val="000000"/>
          <w:kern w:val="0"/>
          <w:sz w:val="32"/>
          <w:szCs w:val="32"/>
          <w:lang w:bidi="ar"/>
        </w:rPr>
        <w:t>5000</w:t>
      </w:r>
      <w:r>
        <w:rPr>
          <w:rFonts w:hint="eastAsia" w:ascii="仿宋" w:hAnsi="仿宋" w:eastAsia="仿宋" w:cs="宋体"/>
          <w:color w:val="000000"/>
          <w:kern w:val="0"/>
          <w:sz w:val="32"/>
          <w:szCs w:val="32"/>
          <w:lang w:eastAsia="zh-CN" w:bidi="ar"/>
        </w:rPr>
        <w:t>。</w:t>
      </w:r>
    </w:p>
    <w:p w14:paraId="488A2407">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ascii="仿宋" w:hAnsi="仿宋" w:eastAsia="仿宋"/>
          <w:sz w:val="32"/>
          <w:szCs w:val="32"/>
        </w:rPr>
      </w:pP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电器系统：</w:t>
      </w:r>
      <w:r>
        <w:rPr>
          <w:rFonts w:hint="eastAsia" w:ascii="仿宋" w:hAnsi="仿宋" w:eastAsia="仿宋"/>
          <w:sz w:val="32"/>
          <w:szCs w:val="32"/>
        </w:rPr>
        <w:t>不低于1000瓦纯正</w:t>
      </w:r>
      <w:r>
        <w:rPr>
          <w:rFonts w:hint="eastAsia" w:ascii="仿宋" w:hAnsi="仿宋" w:eastAsia="仿宋" w:cs="宋体"/>
          <w:sz w:val="32"/>
          <w:szCs w:val="32"/>
        </w:rPr>
        <w:t>弦</w:t>
      </w:r>
      <w:r>
        <w:rPr>
          <w:rFonts w:hint="eastAsia" w:ascii="仿宋" w:hAnsi="仿宋" w:eastAsia="仿宋"/>
          <w:sz w:val="32"/>
          <w:szCs w:val="32"/>
        </w:rPr>
        <w:t>波逆变器，符合国家汽车行业标准的低压线束，带漏电和短路保护的模块集成控制箱。</w:t>
      </w:r>
    </w:p>
    <w:p w14:paraId="720ED92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ascii="仿宋" w:hAnsi="仿宋" w:eastAsia="仿宋" w:cstheme="minorEastAsia"/>
          <w:sz w:val="32"/>
          <w:szCs w:val="32"/>
        </w:rPr>
      </w:pPr>
      <w:r>
        <w:rPr>
          <w:rFonts w:hint="eastAsia" w:ascii="仿宋" w:hAnsi="仿宋" w:eastAsia="仿宋"/>
          <w:sz w:val="32"/>
          <w:szCs w:val="32"/>
          <w:lang w:val="en-US" w:eastAsia="zh-CN"/>
        </w:rPr>
        <w:t>7.</w:t>
      </w:r>
      <w:r>
        <w:rPr>
          <w:rFonts w:hint="eastAsia" w:ascii="仿宋" w:hAnsi="仿宋" w:eastAsia="仿宋"/>
          <w:sz w:val="32"/>
          <w:szCs w:val="32"/>
        </w:rPr>
        <w:t>中央集成供氧系统：不锈钢氧气管和多功能氧气汇流排，</w:t>
      </w:r>
      <w:r>
        <w:rPr>
          <w:rFonts w:hint="eastAsia" w:ascii="仿宋" w:hAnsi="仿宋" w:eastAsia="仿宋" w:cstheme="minorEastAsia"/>
          <w:sz w:val="32"/>
          <w:szCs w:val="32"/>
        </w:rPr>
        <w:t>氧气终端、湿化瓶、呼吸机接口、减压阀、压力表，配10L氧气瓶3个。</w:t>
      </w:r>
    </w:p>
    <w:p w14:paraId="4ADCE27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宋体"/>
          <w:sz w:val="32"/>
          <w:szCs w:val="32"/>
          <w:lang w:eastAsia="zh-CN"/>
        </w:rPr>
      </w:pP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医疗舱内饰板材：</w:t>
      </w:r>
      <w:r>
        <w:rPr>
          <w:rFonts w:hint="eastAsia" w:ascii="仿宋" w:hAnsi="仿宋" w:eastAsia="仿宋" w:cs="宋体"/>
          <w:sz w:val="32"/>
          <w:szCs w:val="32"/>
        </w:rPr>
        <w:t>医疗舱分隔墙、左右饰板、集成内顶及全部柜体均采用ABS板材整体模具吸塑成型，</w:t>
      </w:r>
      <w:r>
        <w:rPr>
          <w:rFonts w:hint="eastAsia" w:ascii="仿宋" w:hAnsi="仿宋" w:eastAsia="仿宋" w:cs="宋体"/>
          <w:kern w:val="0"/>
          <w:sz w:val="32"/>
          <w:szCs w:val="32"/>
        </w:rPr>
        <w:t>具有整体性强，</w:t>
      </w:r>
      <w:r>
        <w:rPr>
          <w:rFonts w:hint="eastAsia" w:ascii="仿宋" w:hAnsi="仿宋" w:eastAsia="仿宋" w:cs="宋体"/>
          <w:sz w:val="32"/>
          <w:szCs w:val="32"/>
        </w:rPr>
        <w:t>产品密度高重量轻，整体抗冲击能力强</w:t>
      </w:r>
      <w:r>
        <w:rPr>
          <w:rFonts w:hint="eastAsia" w:ascii="仿宋" w:hAnsi="仿宋" w:eastAsia="仿宋" w:cs="宋体"/>
          <w:kern w:val="0"/>
          <w:sz w:val="32"/>
          <w:szCs w:val="32"/>
        </w:rPr>
        <w:t>，</w:t>
      </w:r>
      <w:r>
        <w:rPr>
          <w:rFonts w:hint="eastAsia" w:ascii="仿宋" w:hAnsi="仿宋" w:eastAsia="仿宋" w:cs="宋体"/>
          <w:sz w:val="32"/>
          <w:szCs w:val="32"/>
        </w:rPr>
        <w:t>光洁、抗菌、易清洗、可消毒、抗UV、抗氧化等特点</w:t>
      </w:r>
      <w:r>
        <w:rPr>
          <w:rFonts w:hint="eastAsia" w:ascii="仿宋" w:hAnsi="仿宋" w:eastAsia="仿宋" w:cs="宋体"/>
          <w:sz w:val="32"/>
          <w:szCs w:val="32"/>
          <w:lang w:eastAsia="zh-CN"/>
        </w:rPr>
        <w:t>。</w:t>
      </w:r>
    </w:p>
    <w:p w14:paraId="2E3ECE17">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宋体"/>
          <w:sz w:val="32"/>
          <w:szCs w:val="32"/>
          <w:lang w:val="en-US" w:eastAsia="zh-CN"/>
        </w:rPr>
        <w:t>9.</w:t>
      </w:r>
      <w:r>
        <w:rPr>
          <w:rFonts w:hint="eastAsia" w:ascii="仿宋" w:hAnsi="仿宋" w:eastAsia="仿宋" w:cs="宋体"/>
          <w:sz w:val="32"/>
          <w:szCs w:val="32"/>
        </w:rPr>
        <w:t>医疗舱上方左、右侧各安装一组吊柜，每格吊柜长≥59cm宽≥24cm高≥36cm，柜门采用半透明注塑件，采用弧形设计，容积更大，合页为任意停设计形式，操作便利安全。</w:t>
      </w:r>
    </w:p>
    <w:p w14:paraId="34ADDA3E">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ascii="仿宋" w:hAnsi="仿宋" w:eastAsia="仿宋" w:cs="宋体"/>
          <w:sz w:val="32"/>
          <w:szCs w:val="32"/>
        </w:rPr>
      </w:pPr>
      <w:r>
        <w:rPr>
          <w:rFonts w:hint="eastAsia" w:ascii="仿宋" w:hAnsi="仿宋" w:eastAsia="仿宋"/>
          <w:sz w:val="32"/>
          <w:szCs w:val="32"/>
          <w:lang w:val="en-US" w:eastAsia="zh-CN"/>
        </w:rPr>
        <w:t>10.</w:t>
      </w:r>
      <w:r>
        <w:rPr>
          <w:rFonts w:hint="eastAsia" w:ascii="仿宋" w:hAnsi="仿宋" w:eastAsia="仿宋"/>
          <w:sz w:val="32"/>
          <w:szCs w:val="32"/>
        </w:rPr>
        <w:t>担架系统：自动上车担架：</w:t>
      </w:r>
      <w:r>
        <w:rPr>
          <w:rFonts w:hint="eastAsia" w:ascii="仿宋" w:hAnsi="仿宋" w:eastAsia="仿宋" w:cs="宋体"/>
          <w:sz w:val="32"/>
          <w:szCs w:val="32"/>
        </w:rPr>
        <w:t>铲式担架（固定于后尾门）1张；楼梯专用椅（固定于后尾门）1张。</w:t>
      </w:r>
    </w:p>
    <w:p w14:paraId="570A3D8D">
      <w:pPr>
        <w:keepNext w:val="0"/>
        <w:keepLines w:val="0"/>
        <w:pageBreakBefore w:val="0"/>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黑体"/>
          <w:sz w:val="32"/>
          <w:szCs w:val="32"/>
        </w:rPr>
      </w:pPr>
      <w:r>
        <w:rPr>
          <w:rFonts w:hint="eastAsia" w:ascii="仿宋" w:hAnsi="仿宋" w:eastAsia="仿宋" w:cs="黑体"/>
          <w:sz w:val="32"/>
          <w:szCs w:val="32"/>
          <w:lang w:val="en-US" w:eastAsia="zh-CN"/>
        </w:rPr>
        <w:t>11.</w:t>
      </w:r>
      <w:r>
        <w:rPr>
          <w:rFonts w:hint="eastAsia" w:ascii="仿宋" w:hAnsi="仿宋" w:eastAsia="仿宋" w:cs="黑体"/>
          <w:sz w:val="32"/>
          <w:szCs w:val="32"/>
        </w:rPr>
        <w:t>负压系统：以实现病员室负压隔离要求。负压救护车病员室内受生物污染的空气经本装置高效过滤后排出车外，保证不污染外部环境，可达到－20Pa～－30Pa的负压。</w:t>
      </w:r>
    </w:p>
    <w:p w14:paraId="6F51B0F1">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rPr>
          <w:rFonts w:hint="default" w:ascii="仿宋" w:hAnsi="仿宋" w:eastAsia="仿宋" w:cs="宋体"/>
          <w:sz w:val="32"/>
          <w:szCs w:val="32"/>
          <w:lang w:val="en-US" w:eastAsia="zh-CN"/>
        </w:rPr>
      </w:pP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救护车底盘采用客车底盘</w:t>
      </w:r>
      <w:r>
        <w:rPr>
          <w:rFonts w:hint="eastAsia" w:ascii="仿宋" w:hAnsi="仿宋" w:eastAsia="仿宋" w:cs="宋体"/>
          <w:sz w:val="32"/>
          <w:szCs w:val="32"/>
        </w:rPr>
        <w:t>。</w:t>
      </w:r>
    </w:p>
    <w:p w14:paraId="478807E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宋体"/>
          <w:sz w:val="32"/>
          <w:szCs w:val="32"/>
          <w:lang w:eastAsia="zh-CN"/>
        </w:rPr>
      </w:pPr>
      <w:r>
        <w:rPr>
          <w:rFonts w:hint="eastAsia" w:ascii="仿宋" w:hAnsi="仿宋" w:eastAsia="仿宋" w:cs="宋体"/>
          <w:sz w:val="32"/>
          <w:szCs w:val="32"/>
          <w:lang w:val="en-US" w:eastAsia="zh-CN"/>
        </w:rPr>
        <w:t>13.</w:t>
      </w:r>
      <w:r>
        <w:rPr>
          <w:rFonts w:hint="eastAsia" w:ascii="仿宋" w:hAnsi="仿宋" w:eastAsia="仿宋" w:cs="宋体"/>
          <w:sz w:val="32"/>
          <w:szCs w:val="32"/>
        </w:rPr>
        <w:t>有专用的车载设备固定支架。</w:t>
      </w:r>
    </w:p>
    <w:p w14:paraId="4D40A26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cente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val="en-US" w:eastAsia="zh-CN"/>
        </w:rPr>
        <w:t>（三）</w:t>
      </w:r>
      <w:r>
        <w:rPr>
          <w:rFonts w:hint="eastAsia" w:ascii="方正楷体_GB2312" w:hAnsi="方正楷体_GB2312" w:eastAsia="方正楷体_GB2312" w:cs="方正楷体_GB2312"/>
          <w:sz w:val="32"/>
          <w:szCs w:val="32"/>
        </w:rPr>
        <w:t>救护车车载设备清单</w:t>
      </w:r>
    </w:p>
    <w:p w14:paraId="3F5A676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除颤监护仪</w:t>
      </w:r>
    </w:p>
    <w:p w14:paraId="69394255">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呼吸机</w:t>
      </w:r>
    </w:p>
    <w:p w14:paraId="73C078B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心电图机</w:t>
      </w:r>
    </w:p>
    <w:p w14:paraId="2A3B89F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电动吸引器</w:t>
      </w:r>
    </w:p>
    <w:p w14:paraId="74F2AB8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输液泵</w:t>
      </w:r>
    </w:p>
    <w:p w14:paraId="7818E2D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注射泵</w:t>
      </w:r>
    </w:p>
    <w:p w14:paraId="1CB0CC7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负压舱</w:t>
      </w:r>
    </w:p>
    <w:p w14:paraId="4950F376">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center"/>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普通监护型救护车2台</w:t>
      </w:r>
    </w:p>
    <w:p w14:paraId="22B4BEA9">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center"/>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（一）车辆参数</w:t>
      </w:r>
    </w:p>
    <w:p w14:paraId="2255C91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外廓尺寸（mm）：长：≥5900、宽：≥2000、高：≤2700</w:t>
      </w:r>
    </w:p>
    <w:p w14:paraId="2BEED03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发动机技术：</w:t>
      </w:r>
      <w:bookmarkStart w:id="0" w:name="_GoBack"/>
      <w:bookmarkEnd w:id="0"/>
      <w:r>
        <w:rPr>
          <w:rFonts w:hint="eastAsia" w:ascii="仿宋" w:hAnsi="仿宋" w:eastAsia="仿宋" w:cs="仿宋"/>
          <w:sz w:val="32"/>
          <w:szCs w:val="32"/>
        </w:rPr>
        <w:t>四缸直列、涡轮增压、直喷</w:t>
      </w:r>
    </w:p>
    <w:p w14:paraId="03B611F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功率（</w:t>
      </w:r>
      <w:r>
        <w:rPr>
          <w:rFonts w:hint="eastAsia" w:ascii="仿宋" w:hAnsi="仿宋" w:eastAsia="仿宋" w:cs="仿宋"/>
          <w:sz w:val="32"/>
          <w:szCs w:val="32"/>
          <w:lang w:eastAsia="zh-CN"/>
        </w:rPr>
        <w:t>kW</w:t>
      </w:r>
      <w:r>
        <w:rPr>
          <w:rFonts w:hint="eastAsia" w:ascii="仿宋" w:hAnsi="仿宋" w:eastAsia="仿宋" w:cs="仿宋"/>
          <w:sz w:val="32"/>
          <w:szCs w:val="32"/>
        </w:rPr>
        <w:t>）：≥128</w:t>
      </w:r>
    </w:p>
    <w:p w14:paraId="7ADBF79C">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排量（ml）：≥2296</w:t>
      </w:r>
    </w:p>
    <w:p w14:paraId="63B7156E">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制动系统：优于或等于前后碟刹</w:t>
      </w:r>
    </w:p>
    <w:p w14:paraId="01BDFD3F">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排放标准：国六B</w:t>
      </w:r>
    </w:p>
    <w:p w14:paraId="22CB3F6F">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车顶状态：钢制</w:t>
      </w:r>
    </w:p>
    <w:p w14:paraId="6A4D3E0B">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转向系统：液压助力</w:t>
      </w:r>
    </w:p>
    <w:p w14:paraId="3052191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驱动方式：后轮驱动</w:t>
      </w:r>
    </w:p>
    <w:p w14:paraId="5899732D">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胎压监测：胎压显示</w:t>
      </w:r>
    </w:p>
    <w:p w14:paraId="11E46DCD">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轴距（mm）：≥3750</w:t>
      </w:r>
    </w:p>
    <w:p w14:paraId="03550CE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总质量（kg）：≥4100</w:t>
      </w:r>
    </w:p>
    <w:p w14:paraId="70DC623D">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整备质量（kg）：≥2650</w:t>
      </w:r>
    </w:p>
    <w:p w14:paraId="51B1AF1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变速箱类型：≥6速自动变速箱</w:t>
      </w:r>
    </w:p>
    <w:p w14:paraId="289678D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燃油箱容积（L）：≥80</w:t>
      </w:r>
    </w:p>
    <w:p w14:paraId="2FA6C37F">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bottom"/>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车辆轮胎规格型号：优于或等于235/65R16C</w:t>
      </w:r>
    </w:p>
    <w:p w14:paraId="2BA6AE7D">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17.</w:t>
      </w:r>
      <w:r>
        <w:rPr>
          <w:rFonts w:hint="eastAsia" w:ascii="仿宋" w:hAnsi="仿宋" w:eastAsia="仿宋" w:cs="仿宋"/>
          <w:sz w:val="32"/>
          <w:szCs w:val="32"/>
        </w:rPr>
        <w:t>车辆安全辅助系统：ABS/ESP/TCS/EBD/EBA</w:t>
      </w:r>
    </w:p>
    <w:p w14:paraId="53EF1D3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18.</w:t>
      </w:r>
      <w:r>
        <w:rPr>
          <w:rFonts w:hint="eastAsia" w:ascii="仿宋" w:hAnsi="仿宋" w:eastAsia="仿宋" w:cs="仿宋"/>
          <w:sz w:val="32"/>
          <w:szCs w:val="32"/>
        </w:rPr>
        <w:t>最大扭矩（N·M/rpm）：≥430</w:t>
      </w:r>
    </w:p>
    <w:p w14:paraId="6ABA463B">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19.</w:t>
      </w:r>
      <w:r>
        <w:rPr>
          <w:rFonts w:hint="eastAsia" w:ascii="仿宋" w:hAnsi="仿宋" w:eastAsia="仿宋" w:cs="仿宋"/>
          <w:sz w:val="32"/>
          <w:szCs w:val="32"/>
        </w:rPr>
        <w:t>车辆最高速度（km/h）：≥160</w:t>
      </w:r>
    </w:p>
    <w:p w14:paraId="51444C1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20.</w:t>
      </w:r>
      <w:r>
        <w:rPr>
          <w:rFonts w:hint="eastAsia" w:ascii="仿宋" w:hAnsi="仿宋" w:eastAsia="仿宋" w:cs="仿宋"/>
          <w:sz w:val="32"/>
          <w:szCs w:val="32"/>
        </w:rPr>
        <w:t>车辆额定载客人数（座）：5</w:t>
      </w:r>
      <w:r>
        <w:rPr>
          <w:rFonts w:hint="eastAsia" w:ascii="仿宋" w:hAnsi="仿宋" w:eastAsia="仿宋" w:cs="仿宋"/>
          <w:sz w:val="32"/>
          <w:szCs w:val="32"/>
          <w:lang w:eastAsia="zh-CN"/>
        </w:rPr>
        <w:t>—</w:t>
      </w:r>
      <w:r>
        <w:rPr>
          <w:rFonts w:hint="eastAsia" w:ascii="仿宋" w:hAnsi="仿宋" w:eastAsia="仿宋" w:cs="仿宋"/>
          <w:sz w:val="32"/>
          <w:szCs w:val="32"/>
        </w:rPr>
        <w:t>9人</w:t>
      </w:r>
    </w:p>
    <w:p w14:paraId="4428212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21.</w:t>
      </w:r>
      <w:r>
        <w:rPr>
          <w:rFonts w:hint="eastAsia" w:ascii="仿宋" w:hAnsi="仿宋" w:eastAsia="仿宋" w:cs="仿宋"/>
          <w:sz w:val="32"/>
          <w:szCs w:val="32"/>
        </w:rPr>
        <w:t>后轮钢板弹簧片数（片）：≥3</w:t>
      </w:r>
    </w:p>
    <w:p w14:paraId="528C358C">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rPr>
        <w:t>悬架系统</w:t>
      </w:r>
      <w:r>
        <w:rPr>
          <w:rFonts w:hint="eastAsia" w:ascii="仿宋" w:hAnsi="仿宋" w:eastAsia="仿宋" w:cs="仿宋"/>
          <w:sz w:val="32"/>
          <w:szCs w:val="32"/>
          <w:lang w:eastAsia="zh-CN"/>
        </w:rPr>
        <w:t>（</w:t>
      </w:r>
      <w:r>
        <w:rPr>
          <w:rFonts w:hint="eastAsia" w:ascii="仿宋" w:hAnsi="仿宋" w:eastAsia="仿宋" w:cs="仿宋"/>
          <w:sz w:val="32"/>
          <w:szCs w:val="32"/>
        </w:rPr>
        <w:t>前/后</w:t>
      </w:r>
      <w:r>
        <w:rPr>
          <w:rFonts w:hint="eastAsia" w:ascii="仿宋" w:hAnsi="仿宋" w:eastAsia="仿宋" w:cs="仿宋"/>
          <w:sz w:val="32"/>
          <w:szCs w:val="32"/>
          <w:lang w:eastAsia="zh-CN"/>
        </w:rPr>
        <w:t>）</w:t>
      </w:r>
      <w:r>
        <w:rPr>
          <w:rFonts w:hint="eastAsia" w:ascii="仿宋" w:hAnsi="仿宋" w:eastAsia="仿宋" w:cs="仿宋"/>
          <w:sz w:val="32"/>
          <w:szCs w:val="32"/>
        </w:rPr>
        <w:t>：优于或等于麦弗逊式独立前悬，霍奇基斯后悬</w:t>
      </w:r>
      <w:r>
        <w:rPr>
          <w:rFonts w:hint="eastAsia" w:ascii="仿宋" w:hAnsi="仿宋" w:eastAsia="仿宋" w:cs="仿宋"/>
          <w:sz w:val="32"/>
          <w:szCs w:val="32"/>
          <w:lang w:eastAsia="zh-CN"/>
        </w:rPr>
        <w:t>。</w:t>
      </w:r>
    </w:p>
    <w:p w14:paraId="67EF2309">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ascii="仿宋" w:hAnsi="仿宋" w:eastAsia="仿宋" w:cs="仿宋"/>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雾灯、倒车雷达、自动大灯、自动雨刷、定速巡航、LED大灯、遥控钥匙、侧门推拉窗、日间行车灯、侧门上车踏板、驾驶室冷暖空调、驾驶室安全气囊、驾驶室电动升降车窗、车窗霍尔防夹手功能、中控≥10寸彩色触控显示屏。</w:t>
      </w:r>
    </w:p>
    <w:p w14:paraId="5C1FEEAE">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ascii="仿宋" w:hAnsi="仿宋" w:eastAsia="仿宋" w:cs="仿宋"/>
          <w:sz w:val="32"/>
          <w:szCs w:val="32"/>
        </w:rPr>
      </w:pPr>
      <w:r>
        <w:rPr>
          <w:rFonts w:hint="eastAsia" w:ascii="方正楷体_GB2312" w:hAnsi="方正楷体_GB2312" w:eastAsia="方正楷体_GB2312" w:cs="方正楷体_GB2312"/>
          <w:kern w:val="2"/>
          <w:sz w:val="32"/>
          <w:szCs w:val="32"/>
          <w:lang w:val="en-US" w:eastAsia="zh-CN" w:bidi="ar-SA"/>
        </w:rPr>
        <w:t>（二）医疗舱配置</w:t>
      </w:r>
    </w:p>
    <w:p w14:paraId="50145DF4">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警灯系统符合国家救护车标准，嵌入式警灯</w:t>
      </w:r>
      <w:r>
        <w:rPr>
          <w:rFonts w:hint="eastAsia" w:ascii="仿宋" w:hAnsi="仿宋" w:eastAsia="仿宋" w:cs="宋体"/>
          <w:color w:val="000000"/>
          <w:kern w:val="0"/>
          <w:sz w:val="32"/>
          <w:szCs w:val="32"/>
          <w:lang w:eastAsia="zh-CN"/>
        </w:rPr>
        <w:t>。</w:t>
      </w:r>
    </w:p>
    <w:p w14:paraId="38654430">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rPr>
          <w:rFonts w:ascii="仿宋" w:hAnsi="仿宋" w:eastAsia="仿宋" w:cs="宋体"/>
          <w:color w:val="000000"/>
          <w:kern w:val="0"/>
          <w:sz w:val="32"/>
          <w:szCs w:val="32"/>
        </w:rPr>
      </w:pPr>
      <w:r>
        <w:rPr>
          <w:rFonts w:hint="eastAsia" w:ascii="仿宋" w:hAnsi="仿宋" w:eastAsia="仿宋" w:cs="宋体"/>
          <w:sz w:val="32"/>
          <w:szCs w:val="32"/>
          <w:lang w:val="en-US" w:eastAsia="zh-CN"/>
        </w:rPr>
        <w:t>2.</w:t>
      </w:r>
      <w:r>
        <w:rPr>
          <w:rFonts w:hint="eastAsia" w:ascii="仿宋" w:hAnsi="仿宋" w:eastAsia="仿宋" w:cs="宋体"/>
          <w:sz w:val="32"/>
          <w:szCs w:val="32"/>
        </w:rPr>
        <w:t>车用紧急启动控制装置：当主电瓶在低于12V无法正常启动时，按住紧急启动开关可以借助辅助电瓶令汽车迅速启动。</w:t>
      </w:r>
    </w:p>
    <w:p w14:paraId="1FF5CA85">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驾驶室和医疗舱各装一组控制面板。面板采用超薄集成双回路电路，两面板联动控制，采用触摸式按钮。</w:t>
      </w:r>
    </w:p>
    <w:p w14:paraId="33670511">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rPr>
          <w:rFonts w:ascii="仿宋" w:hAnsi="仿宋" w:eastAsia="仿宋" w:cs="宋体"/>
          <w:color w:val="000000"/>
          <w:kern w:val="0"/>
          <w:sz w:val="32"/>
          <w:szCs w:val="32"/>
        </w:rPr>
      </w:pPr>
      <w:r>
        <w:rPr>
          <w:rFonts w:hint="eastAsia" w:ascii="仿宋" w:hAnsi="仿宋" w:eastAsia="仿宋" w:cs="宋体"/>
          <w:sz w:val="32"/>
          <w:szCs w:val="32"/>
          <w:lang w:val="en-US" w:eastAsia="zh-CN"/>
        </w:rPr>
        <w:t>4.</w:t>
      </w:r>
      <w:r>
        <w:rPr>
          <w:rFonts w:hint="eastAsia" w:ascii="仿宋" w:hAnsi="仿宋" w:eastAsia="仿宋" w:cs="宋体"/>
          <w:sz w:val="32"/>
          <w:szCs w:val="32"/>
        </w:rPr>
        <w:t>电控箱：利于维护保养的模块集成设计，且</w:t>
      </w:r>
      <w:r>
        <w:rPr>
          <w:rFonts w:hint="eastAsia" w:ascii="仿宋" w:hAnsi="仿宋" w:eastAsia="仿宋" w:cs="宋体"/>
          <w:sz w:val="32"/>
          <w:szCs w:val="32"/>
          <w:lang w:val="zh-CN"/>
        </w:rPr>
        <w:t>在220V电源输出端装有漏电及短路保护器。</w:t>
      </w:r>
    </w:p>
    <w:p w14:paraId="123A3239">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 w:hAnsi="仿宋" w:eastAsia="仿宋" w:cs="宋体"/>
          <w:color w:val="000000"/>
          <w:kern w:val="0"/>
          <w:sz w:val="32"/>
          <w:szCs w:val="32"/>
          <w:lang w:eastAsia="zh-CN" w:bidi="ar"/>
        </w:rPr>
      </w:pPr>
      <w:r>
        <w:rPr>
          <w:rFonts w:hint="eastAsia" w:ascii="仿宋" w:hAnsi="仿宋" w:eastAsia="仿宋" w:cs="宋体"/>
          <w:color w:val="000000"/>
          <w:kern w:val="0"/>
          <w:sz w:val="32"/>
          <w:szCs w:val="32"/>
          <w:lang w:val="en-US" w:eastAsia="zh-CN" w:bidi="ar"/>
        </w:rPr>
        <w:t>5.</w:t>
      </w:r>
      <w:r>
        <w:rPr>
          <w:rFonts w:hint="eastAsia" w:ascii="仿宋" w:hAnsi="仿宋" w:eastAsia="仿宋" w:cs="宋体"/>
          <w:color w:val="000000"/>
          <w:kern w:val="0"/>
          <w:sz w:val="32"/>
          <w:szCs w:val="32"/>
          <w:lang w:bidi="ar"/>
        </w:rPr>
        <w:t>紫外光灭菌灯，灭菌灯电源启动后，灭菌灯将在延时1分钟后工作，30分钟后自动关闭，消毒灯紫外线辐照强度≥120μW/cm</w:t>
      </w:r>
      <w:r>
        <w:rPr>
          <w:rFonts w:ascii="Calibri" w:hAnsi="Calibri" w:eastAsia="仿宋" w:cs="Calibri"/>
          <w:color w:val="000000"/>
          <w:kern w:val="0"/>
          <w:sz w:val="32"/>
          <w:szCs w:val="32"/>
          <w:lang w:bidi="ar"/>
        </w:rPr>
        <w:t>²</w:t>
      </w:r>
      <w:r>
        <w:rPr>
          <w:rFonts w:hint="eastAsia" w:ascii="仿宋" w:hAnsi="仿宋" w:eastAsia="仿宋" w:cs="仿宋"/>
          <w:color w:val="000000"/>
          <w:kern w:val="0"/>
          <w:sz w:val="32"/>
          <w:szCs w:val="32"/>
          <w:lang w:bidi="ar"/>
        </w:rPr>
        <w:t>。消毒灯管使用寿命不小于</w:t>
      </w:r>
      <w:r>
        <w:rPr>
          <w:rFonts w:hint="eastAsia" w:ascii="仿宋" w:hAnsi="仿宋" w:eastAsia="仿宋" w:cs="仿宋"/>
          <w:sz w:val="32"/>
          <w:szCs w:val="32"/>
        </w:rPr>
        <w:t>≥</w:t>
      </w:r>
      <w:r>
        <w:rPr>
          <w:rFonts w:hint="eastAsia" w:ascii="仿宋" w:hAnsi="仿宋" w:eastAsia="仿宋" w:cs="宋体"/>
          <w:color w:val="000000"/>
          <w:kern w:val="0"/>
          <w:sz w:val="32"/>
          <w:szCs w:val="32"/>
          <w:lang w:bidi="ar"/>
        </w:rPr>
        <w:t>5000</w:t>
      </w:r>
      <w:r>
        <w:rPr>
          <w:rFonts w:hint="eastAsia" w:ascii="仿宋" w:hAnsi="仿宋" w:eastAsia="仿宋" w:cs="宋体"/>
          <w:color w:val="000000"/>
          <w:kern w:val="0"/>
          <w:sz w:val="32"/>
          <w:szCs w:val="32"/>
          <w:lang w:eastAsia="zh-CN" w:bidi="ar"/>
        </w:rPr>
        <w:t>。</w:t>
      </w:r>
    </w:p>
    <w:p w14:paraId="5DA56E66">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ascii="仿宋" w:hAnsi="仿宋" w:eastAsia="仿宋"/>
          <w:sz w:val="32"/>
          <w:szCs w:val="32"/>
        </w:rPr>
      </w:pP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电器系统：</w:t>
      </w:r>
      <w:r>
        <w:rPr>
          <w:rFonts w:hint="eastAsia" w:ascii="仿宋" w:hAnsi="仿宋" w:eastAsia="仿宋"/>
          <w:sz w:val="32"/>
          <w:szCs w:val="32"/>
        </w:rPr>
        <w:t>不低于1000瓦纯正</w:t>
      </w:r>
      <w:r>
        <w:rPr>
          <w:rFonts w:hint="eastAsia" w:ascii="仿宋" w:hAnsi="仿宋" w:eastAsia="仿宋" w:cs="宋体"/>
          <w:sz w:val="32"/>
          <w:szCs w:val="32"/>
        </w:rPr>
        <w:t>弦</w:t>
      </w:r>
      <w:r>
        <w:rPr>
          <w:rFonts w:hint="eastAsia" w:ascii="仿宋" w:hAnsi="仿宋" w:eastAsia="仿宋"/>
          <w:sz w:val="32"/>
          <w:szCs w:val="32"/>
        </w:rPr>
        <w:t>波逆变器，符合国家汽车行业标准的低压线束，带漏电和短路保护的模块集成控制箱。</w:t>
      </w:r>
    </w:p>
    <w:p w14:paraId="2E893A0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ascii="仿宋" w:hAnsi="仿宋" w:eastAsia="仿宋" w:cstheme="minorEastAsia"/>
          <w:sz w:val="32"/>
          <w:szCs w:val="32"/>
        </w:rPr>
      </w:pPr>
      <w:r>
        <w:rPr>
          <w:rFonts w:hint="eastAsia" w:ascii="仿宋" w:hAnsi="仿宋" w:eastAsia="仿宋"/>
          <w:sz w:val="32"/>
          <w:szCs w:val="32"/>
          <w:lang w:val="en-US" w:eastAsia="zh-CN"/>
        </w:rPr>
        <w:t>7.</w:t>
      </w:r>
      <w:r>
        <w:rPr>
          <w:rFonts w:hint="eastAsia" w:ascii="仿宋" w:hAnsi="仿宋" w:eastAsia="仿宋"/>
          <w:sz w:val="32"/>
          <w:szCs w:val="32"/>
        </w:rPr>
        <w:t>中央集成供氧系统：不锈钢氧气管和多功能氧气汇流排，</w:t>
      </w:r>
      <w:r>
        <w:rPr>
          <w:rFonts w:hint="eastAsia" w:ascii="仿宋" w:hAnsi="仿宋" w:eastAsia="仿宋" w:cstheme="minorEastAsia"/>
          <w:sz w:val="32"/>
          <w:szCs w:val="32"/>
        </w:rPr>
        <w:t>氧气终端、湿化瓶、呼吸机接口、减压阀、压力表，配10L氧气瓶3个。</w:t>
      </w:r>
    </w:p>
    <w:p w14:paraId="618361B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宋体"/>
          <w:sz w:val="32"/>
          <w:szCs w:val="32"/>
          <w:lang w:eastAsia="zh-CN"/>
        </w:rPr>
      </w:pP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医疗舱内饰板材：</w:t>
      </w:r>
      <w:r>
        <w:rPr>
          <w:rFonts w:hint="eastAsia" w:ascii="仿宋" w:hAnsi="仿宋" w:eastAsia="仿宋" w:cs="宋体"/>
          <w:sz w:val="32"/>
          <w:szCs w:val="32"/>
        </w:rPr>
        <w:t>医疗舱分隔墙、左右饰板、集成内顶及全部柜体均采用ABS板材整体模具吸塑成型，</w:t>
      </w:r>
      <w:r>
        <w:rPr>
          <w:rFonts w:hint="eastAsia" w:ascii="仿宋" w:hAnsi="仿宋" w:eastAsia="仿宋" w:cs="宋体"/>
          <w:kern w:val="0"/>
          <w:sz w:val="32"/>
          <w:szCs w:val="32"/>
        </w:rPr>
        <w:t>具有整体性强，</w:t>
      </w:r>
      <w:r>
        <w:rPr>
          <w:rFonts w:hint="eastAsia" w:ascii="仿宋" w:hAnsi="仿宋" w:eastAsia="仿宋" w:cs="宋体"/>
          <w:sz w:val="32"/>
          <w:szCs w:val="32"/>
        </w:rPr>
        <w:t>产品密度高重量轻，整体抗冲击能力强</w:t>
      </w:r>
      <w:r>
        <w:rPr>
          <w:rFonts w:hint="eastAsia" w:ascii="仿宋" w:hAnsi="仿宋" w:eastAsia="仿宋" w:cs="宋体"/>
          <w:kern w:val="0"/>
          <w:sz w:val="32"/>
          <w:szCs w:val="32"/>
        </w:rPr>
        <w:t>，</w:t>
      </w:r>
      <w:r>
        <w:rPr>
          <w:rFonts w:hint="eastAsia" w:ascii="仿宋" w:hAnsi="仿宋" w:eastAsia="仿宋" w:cs="宋体"/>
          <w:sz w:val="32"/>
          <w:szCs w:val="32"/>
        </w:rPr>
        <w:t>光洁、抗菌、易清洗、可消毒、抗UV、抗氧化等特点</w:t>
      </w:r>
      <w:r>
        <w:rPr>
          <w:rFonts w:hint="eastAsia" w:ascii="仿宋" w:hAnsi="仿宋" w:eastAsia="仿宋" w:cs="宋体"/>
          <w:sz w:val="32"/>
          <w:szCs w:val="32"/>
          <w:lang w:eastAsia="zh-CN"/>
        </w:rPr>
        <w:t>。</w:t>
      </w:r>
    </w:p>
    <w:p w14:paraId="0847FD5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hint="eastAsia" w:ascii="仿宋" w:hAnsi="仿宋" w:eastAsia="仿宋" w:cs="仿宋"/>
          <w:sz w:val="32"/>
          <w:szCs w:val="32"/>
        </w:rPr>
      </w:pPr>
      <w:r>
        <w:rPr>
          <w:rFonts w:hint="eastAsia" w:ascii="仿宋" w:hAnsi="仿宋" w:eastAsia="仿宋" w:cs="宋体"/>
          <w:sz w:val="32"/>
          <w:szCs w:val="32"/>
          <w:lang w:val="en-US" w:eastAsia="zh-CN"/>
        </w:rPr>
        <w:t>9.</w:t>
      </w:r>
      <w:r>
        <w:rPr>
          <w:rFonts w:hint="eastAsia" w:ascii="仿宋" w:hAnsi="仿宋" w:eastAsia="仿宋" w:cs="宋体"/>
          <w:sz w:val="32"/>
          <w:szCs w:val="32"/>
        </w:rPr>
        <w:t>医疗舱上方左、右侧各安装一组吊柜，每格吊柜长≥59cm宽≥24cm高≥36cm，柜门采用半透明注塑件，采用弧形设计，容积更大，合页为任意停设计形式，操作便利安全。</w:t>
      </w:r>
    </w:p>
    <w:p w14:paraId="4CCF19B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center"/>
        <w:rPr>
          <w:rFonts w:ascii="仿宋" w:hAnsi="仿宋" w:eastAsia="仿宋" w:cs="宋体"/>
          <w:sz w:val="32"/>
          <w:szCs w:val="32"/>
        </w:rPr>
      </w:pPr>
      <w:r>
        <w:rPr>
          <w:rFonts w:hint="eastAsia" w:ascii="仿宋" w:hAnsi="仿宋" w:eastAsia="仿宋"/>
          <w:sz w:val="32"/>
          <w:szCs w:val="32"/>
          <w:lang w:val="en-US" w:eastAsia="zh-CN"/>
        </w:rPr>
        <w:t>10.</w:t>
      </w:r>
      <w:r>
        <w:rPr>
          <w:rFonts w:hint="eastAsia" w:ascii="仿宋" w:hAnsi="仿宋" w:eastAsia="仿宋"/>
          <w:sz w:val="32"/>
          <w:szCs w:val="32"/>
        </w:rPr>
        <w:t>担架系统：自动上车担架：</w:t>
      </w:r>
      <w:r>
        <w:rPr>
          <w:rFonts w:hint="eastAsia" w:ascii="仿宋" w:hAnsi="仿宋" w:eastAsia="仿宋" w:cs="宋体"/>
          <w:sz w:val="32"/>
          <w:szCs w:val="32"/>
        </w:rPr>
        <w:t>铲式担架（固定于后尾门）1张；楼梯专用椅（固定于后尾门）1张。</w:t>
      </w:r>
    </w:p>
    <w:p w14:paraId="31C5B1A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rPr>
          <w:rFonts w:ascii="仿宋" w:hAnsi="仿宋" w:eastAsia="仿宋" w:cs="宋体"/>
          <w:kern w:val="0"/>
          <w:sz w:val="32"/>
          <w:szCs w:val="32"/>
        </w:rPr>
      </w:pP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救护车底盘采用客车底盘</w:t>
      </w:r>
      <w:r>
        <w:rPr>
          <w:rFonts w:hint="eastAsia" w:ascii="仿宋" w:hAnsi="仿宋" w:eastAsia="仿宋" w:cs="宋体"/>
          <w:sz w:val="32"/>
          <w:szCs w:val="32"/>
        </w:rPr>
        <w:t>。</w:t>
      </w:r>
    </w:p>
    <w:p w14:paraId="37C1461C">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rPr>
          <w:rFonts w:hint="eastAsia" w:ascii="仿宋" w:hAnsi="仿宋" w:eastAsia="仿宋" w:cs="宋体"/>
          <w:sz w:val="32"/>
          <w:szCs w:val="32"/>
        </w:rPr>
      </w:pPr>
      <w:r>
        <w:rPr>
          <w:rFonts w:hint="eastAsia" w:ascii="仿宋" w:hAnsi="仿宋" w:eastAsia="仿宋" w:cs="宋体"/>
          <w:sz w:val="32"/>
          <w:szCs w:val="32"/>
          <w:lang w:val="en-US" w:eastAsia="zh-CN"/>
        </w:rPr>
        <w:t>12.</w:t>
      </w:r>
      <w:r>
        <w:rPr>
          <w:rFonts w:hint="eastAsia" w:ascii="仿宋" w:hAnsi="仿宋" w:eastAsia="仿宋" w:cs="宋体"/>
          <w:sz w:val="32"/>
          <w:szCs w:val="32"/>
        </w:rPr>
        <w:t>有专用的车载设备固定支架。</w:t>
      </w:r>
    </w:p>
    <w:p w14:paraId="1D682F9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三</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救护车车载设备清单</w:t>
      </w:r>
    </w:p>
    <w:p w14:paraId="59E205F2">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除颤监护仪</w:t>
      </w:r>
    </w:p>
    <w:p w14:paraId="4411BB3E">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呼吸机</w:t>
      </w:r>
    </w:p>
    <w:p w14:paraId="2B8DF29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center"/>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心电图机</w:t>
      </w:r>
    </w:p>
    <w:p w14:paraId="5477B0E5">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center"/>
        <w:rPr>
          <w:rFonts w:hint="eastAsia" w:ascii="仿宋" w:hAnsi="仿宋" w:eastAsia="仿宋" w:cs="仿宋"/>
          <w:sz w:val="32"/>
          <w:szCs w:val="32"/>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电动吸引器</w:t>
      </w:r>
    </w:p>
    <w:p w14:paraId="46499952">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center"/>
        <w:rPr>
          <w:rFonts w:hint="eastAsia" w:ascii="仿宋" w:hAnsi="仿宋" w:eastAsia="仿宋" w:cs="仿宋"/>
          <w:sz w:val="32"/>
          <w:szCs w:val="32"/>
        </w:rPr>
      </w:pPr>
      <w:r>
        <w:rPr>
          <w:rFonts w:hint="eastAsia" w:ascii="仿宋" w:hAnsi="仿宋" w:eastAsia="仿宋" w:cs="仿宋"/>
          <w:kern w:val="2"/>
          <w:sz w:val="32"/>
          <w:szCs w:val="32"/>
          <w:lang w:val="en-US" w:eastAsia="zh-CN" w:bidi="ar-SA"/>
        </w:rPr>
        <w:t>5.</w:t>
      </w:r>
      <w:r>
        <w:rPr>
          <w:rFonts w:hint="eastAsia" w:ascii="仿宋" w:hAnsi="仿宋" w:eastAsia="仿宋" w:cs="仿宋"/>
          <w:sz w:val="32"/>
          <w:szCs w:val="32"/>
        </w:rPr>
        <w:t>输液泵</w:t>
      </w:r>
    </w:p>
    <w:p w14:paraId="40287911">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center"/>
        <w:rPr>
          <w:rFonts w:hint="default"/>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注射泵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3F0094-5D07-4FA7-9BC1-5DA3FC35FA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FD59DEC-38EA-4831-9AEE-F93346B1C5A5}"/>
  </w:font>
  <w:font w:name="仿宋">
    <w:panose1 w:val="02010609060101010101"/>
    <w:charset w:val="86"/>
    <w:family w:val="modern"/>
    <w:pitch w:val="default"/>
    <w:sig w:usb0="800002BF" w:usb1="38CF7CFA" w:usb2="00000016" w:usb3="00000000" w:csb0="00040001" w:csb1="00000000"/>
    <w:embedRegular r:id="rId3" w:fontKey="{141E97E6-9574-4D92-9674-A85FFC99D6FA}"/>
  </w:font>
  <w:font w:name="方正楷体_GB2312">
    <w:panose1 w:val="02000000000000000000"/>
    <w:charset w:val="86"/>
    <w:family w:val="auto"/>
    <w:pitch w:val="default"/>
    <w:sig w:usb0="A00002BF" w:usb1="184F6CFA" w:usb2="00000012" w:usb3="00000000" w:csb0="00040001" w:csb1="00000000"/>
    <w:embedRegular r:id="rId4" w:fontKey="{56877439-D976-474C-B68C-85EC09E2A7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NWY3NzczNmI1ZTBhZTg3ZDZkNjQwMmVkYTQ2NzIifQ=="/>
  </w:docVars>
  <w:rsids>
    <w:rsidRoot w:val="00000000"/>
    <w:rsid w:val="01B64B26"/>
    <w:rsid w:val="037C4E46"/>
    <w:rsid w:val="0427463D"/>
    <w:rsid w:val="046C2F02"/>
    <w:rsid w:val="06436553"/>
    <w:rsid w:val="077B78D4"/>
    <w:rsid w:val="077D2DD8"/>
    <w:rsid w:val="092101BF"/>
    <w:rsid w:val="09511A59"/>
    <w:rsid w:val="0A5F00C1"/>
    <w:rsid w:val="0D8A48A4"/>
    <w:rsid w:val="1069545A"/>
    <w:rsid w:val="1103628F"/>
    <w:rsid w:val="13FD3CDB"/>
    <w:rsid w:val="140816A8"/>
    <w:rsid w:val="15AB5FFB"/>
    <w:rsid w:val="163102C9"/>
    <w:rsid w:val="1816671D"/>
    <w:rsid w:val="183507A7"/>
    <w:rsid w:val="18904FD9"/>
    <w:rsid w:val="19D01F2D"/>
    <w:rsid w:val="1B980200"/>
    <w:rsid w:val="1BA86870"/>
    <w:rsid w:val="1BD11C33"/>
    <w:rsid w:val="1EDA5544"/>
    <w:rsid w:val="1F3B7AF2"/>
    <w:rsid w:val="2025634A"/>
    <w:rsid w:val="213A3C94"/>
    <w:rsid w:val="215E1B49"/>
    <w:rsid w:val="228D6B72"/>
    <w:rsid w:val="277A5916"/>
    <w:rsid w:val="2AA51138"/>
    <w:rsid w:val="2BE21CDC"/>
    <w:rsid w:val="2C1959E5"/>
    <w:rsid w:val="2C1F2B91"/>
    <w:rsid w:val="2D086425"/>
    <w:rsid w:val="2E0A551A"/>
    <w:rsid w:val="2F9B27F7"/>
    <w:rsid w:val="2FB9045A"/>
    <w:rsid w:val="353D5EF8"/>
    <w:rsid w:val="372B5D93"/>
    <w:rsid w:val="37F976E5"/>
    <w:rsid w:val="3B3F16C0"/>
    <w:rsid w:val="3CA73C68"/>
    <w:rsid w:val="3EDA442A"/>
    <w:rsid w:val="3FC32AC9"/>
    <w:rsid w:val="43C53D33"/>
    <w:rsid w:val="456C7E57"/>
    <w:rsid w:val="46284732"/>
    <w:rsid w:val="469F5AF4"/>
    <w:rsid w:val="486A0FC2"/>
    <w:rsid w:val="48C216F5"/>
    <w:rsid w:val="49087B74"/>
    <w:rsid w:val="49AF7719"/>
    <w:rsid w:val="4A65539B"/>
    <w:rsid w:val="4AF908E1"/>
    <w:rsid w:val="4BDB7A85"/>
    <w:rsid w:val="4DBC4C0C"/>
    <w:rsid w:val="4FEC3AB7"/>
    <w:rsid w:val="517C3C40"/>
    <w:rsid w:val="531D7918"/>
    <w:rsid w:val="533F1322"/>
    <w:rsid w:val="53DE59A8"/>
    <w:rsid w:val="56306A8D"/>
    <w:rsid w:val="570221F8"/>
    <w:rsid w:val="572A730E"/>
    <w:rsid w:val="57DC29B5"/>
    <w:rsid w:val="586E64E8"/>
    <w:rsid w:val="58810003"/>
    <w:rsid w:val="59F2429E"/>
    <w:rsid w:val="5D0C1038"/>
    <w:rsid w:val="61803A85"/>
    <w:rsid w:val="65067B4F"/>
    <w:rsid w:val="65383E97"/>
    <w:rsid w:val="67953680"/>
    <w:rsid w:val="67C044C4"/>
    <w:rsid w:val="68465A22"/>
    <w:rsid w:val="6A4609EB"/>
    <w:rsid w:val="6BAA4A2F"/>
    <w:rsid w:val="6C0E22EA"/>
    <w:rsid w:val="6C334D13"/>
    <w:rsid w:val="6D9B0CE6"/>
    <w:rsid w:val="6DF8337A"/>
    <w:rsid w:val="6E2B0F41"/>
    <w:rsid w:val="700C0BBD"/>
    <w:rsid w:val="702529EC"/>
    <w:rsid w:val="70A67761"/>
    <w:rsid w:val="71CB0E92"/>
    <w:rsid w:val="73960D5B"/>
    <w:rsid w:val="74532FDE"/>
    <w:rsid w:val="74580A68"/>
    <w:rsid w:val="74FB517C"/>
    <w:rsid w:val="752B4515"/>
    <w:rsid w:val="76E530E0"/>
    <w:rsid w:val="783B40D2"/>
    <w:rsid w:val="790B5B25"/>
    <w:rsid w:val="7B783090"/>
    <w:rsid w:val="7C4E1B2B"/>
    <w:rsid w:val="7C9F0D06"/>
    <w:rsid w:val="7E7E1E83"/>
    <w:rsid w:val="7E9D2D4A"/>
    <w:rsid w:val="7F454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annotation text"/>
    <w:basedOn w:val="1"/>
    <w:qFormat/>
    <w:uiPriority w:val="0"/>
    <w:pPr>
      <w:jc w:val="left"/>
    </w:pPr>
  </w:style>
  <w:style w:type="paragraph" w:styleId="4">
    <w:name w:val="Body Text Indent 2"/>
    <w:basedOn w:val="1"/>
    <w:qFormat/>
    <w:uiPriority w:val="0"/>
    <w:pPr>
      <w:spacing w:after="120" w:line="480" w:lineRule="auto"/>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next w:val="8"/>
    <w:unhideWhenUsed/>
    <w:qFormat/>
    <w:uiPriority w:val="0"/>
    <w:pPr>
      <w:ind w:firstLine="420" w:firstLineChars="100"/>
    </w:pPr>
  </w:style>
  <w:style w:type="paragraph" w:customStyle="1" w:styleId="8">
    <w:name w:val="段落正文"/>
    <w:basedOn w:val="1"/>
    <w:qFormat/>
    <w:uiPriority w:val="0"/>
    <w:pPr>
      <w:spacing w:beforeLines="50" w:line="360" w:lineRule="auto"/>
      <w:ind w:firstLine="200" w:firstLineChars="200"/>
    </w:pPr>
    <w:rPr>
      <w:spacing w:val="2"/>
      <w:sz w:val="24"/>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customStyle="1" w:styleId="14">
    <w:name w:val="(符号)五标题1.1.1"/>
    <w:basedOn w:val="1"/>
    <w:qFormat/>
    <w:uiPriority w:val="99"/>
    <w:pPr>
      <w:tabs>
        <w:tab w:val="left" w:pos="1000"/>
        <w:tab w:val="left" w:pos="1260"/>
      </w:tabs>
      <w:spacing w:after="0" w:line="500" w:lineRule="exact"/>
      <w:ind w:left="1260" w:hanging="420"/>
    </w:pPr>
    <w:rPr>
      <w:rFonts w:ascii="宋体" w:hAnsi="宋体" w:cs="宋体"/>
      <w:color w:val="000000"/>
      <w:sz w:val="24"/>
      <w:szCs w:val="20"/>
    </w:rPr>
  </w:style>
  <w:style w:type="paragraph" w:styleId="15">
    <w:name w:val="List Paragraph"/>
    <w:basedOn w:val="1"/>
    <w:qFormat/>
    <w:uiPriority w:val="34"/>
    <w:pPr>
      <w:ind w:firstLine="420" w:firstLineChars="200"/>
    </w:pPr>
  </w:style>
  <w:style w:type="paragraph" w:customStyle="1" w:styleId="16">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852881b7-2ebc-4925-a17b-cdfd81d716bd</errorID>
      <errorWord>rpm</errorWord>
      <group>L1_Word</group>
      <groupName>字词问题</groupName>
      <ability>L2_Typo</ability>
      <abilityName>字词错误</abilityName>
      <candidateList/>
      <explain>非法定单位</explain>
      <paraID>4C5B04A7</paraID>
      <start>12</start>
      <end>15</end>
      <status>ignored</status>
      <modifiedWord/>
      <trackRevisions>false</trackRevisions>
    </reviewItem>
    <reviewItem>
      <errorID>e33a58c3-1f91-480f-b79b-bd0fb29d419d</errorID>
      <errorWord>紫外光</errorWord>
      <group>L1_Word</group>
      <groupName>字词问题</groupName>
      <ability>L2_Typo</ability>
      <abilityName>字词错误</abilityName>
      <candidateList>
        <item>紫外线</item>
      </candidateList>
      <explain/>
      <paraID> 18458D3</paraID>
      <start>2</start>
      <end>5</end>
      <status>ignored</status>
      <modifiedWord/>
      <trackRevisions>false</trackRevisions>
    </reviewItem>
    <reviewItem>
      <errorID>b48b5878-288e-4dc2-b15b-15093445bd30</errorID>
      <errorWord>rpm</errorWord>
      <group>L1_Word</group>
      <groupName>字词问题</groupName>
      <ability>L2_Typo</ability>
      <abilityName>字词错误</abilityName>
      <candidateList/>
      <explain>非法定单位</explain>
      <paraID>53EF1D34</paraID>
      <start>12</start>
      <end>15</end>
      <status>ignored</status>
      <modifiedWord/>
      <trackRevisions>false</trackRevisions>
    </reviewItem>
    <reviewItem>
      <errorID>fc0283cc-4411-4798-830e-cec13b03bc30</errorID>
      <errorWord>紫外光</errorWord>
      <group>L1_Word</group>
      <groupName>字词问题</groupName>
      <ability>L2_Typo</ability>
      <abilityName>字词错误</abilityName>
      <candidateList>
        <item>紫外线</item>
      </candidateList>
      <explain/>
      <paraID>123A3239</paraID>
      <start>2</start>
      <end>5</end>
      <status>ignored</status>
      <modifiedWord/>
      <trackRevisions>false</trackRevisions>
    </reviewItem>
  </reviewItems>
  <config/>
</contractReview>
</file>

<file path=customXml/itemProps1.xml><?xml version="1.0" encoding="utf-8"?>
<ds:datastoreItem xmlns:ds="http://schemas.openxmlformats.org/officeDocument/2006/customXml" ds:itemID="{d5e22606-3ada-4968-8c9e-32a9f913a77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2162</Words>
  <Characters>2501</Characters>
  <Lines>0</Lines>
  <Paragraphs>0</Paragraphs>
  <TotalTime>47</TotalTime>
  <ScaleCrop>false</ScaleCrop>
  <LinksUpToDate>false</LinksUpToDate>
  <CharactersWithSpaces>2501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2024-01-24T01:46:00Z</dcterms:created>
  <dc:creator>lenovo</dc:creator>
  <cp:lastModifiedBy>钟药师</cp:lastModifiedBy>
  <cp:lastPrinted>2024-03-26T02:32:00Z</cp:lastPrinted>
  <dcterms:modified xsi:type="dcterms:W3CDTF">2026-06-15T07:46:34Z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260B6EDC9EC54913A91E91BCE3B23A80_13</vt:lpwstr>
  </property>
  <property fmtid="{D5CDD505-2E9C-101B-9397-08002B2CF9AE}" pid="4" name="KSOTemplateDocerSaveRecord">
    <vt:lpwstr>eyJoZGlkIjoiZTRjNGE0YmJiOWQwNTE1N2VmNTRlZTU5NDJiNDk2ZGMiLCJ1c2VySWQiOiIzMDEzODY3ODcifQ==</vt:lpwstr>
  </property>
</Properties>
</file>