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893" w:rsidRPr="00F21146" w:rsidRDefault="00042893" w:rsidP="00042893">
      <w:pPr>
        <w:jc w:val="center"/>
        <w:rPr>
          <w:rFonts w:ascii="宋体" w:hAnsi="宋体"/>
          <w:sz w:val="52"/>
          <w:szCs w:val="52"/>
          <w:u w:val="single"/>
          <w:lang w:val="zh-CN"/>
        </w:rPr>
      </w:pPr>
    </w:p>
    <w:p w:rsidR="00042893" w:rsidRPr="00F21146" w:rsidRDefault="00042893" w:rsidP="00042893">
      <w:pPr>
        <w:jc w:val="center"/>
        <w:rPr>
          <w:rFonts w:ascii="宋体" w:hAnsi="宋体"/>
          <w:sz w:val="52"/>
          <w:szCs w:val="52"/>
          <w:u w:val="single"/>
          <w:lang w:val="zh-CN"/>
        </w:rPr>
      </w:pPr>
    </w:p>
    <w:p w:rsidR="00EE6BEE" w:rsidRDefault="00A75BE0" w:rsidP="00042893">
      <w:pPr>
        <w:jc w:val="center"/>
        <w:rPr>
          <w:rFonts w:ascii="宋体" w:hAnsi="宋体"/>
          <w:sz w:val="36"/>
          <w:szCs w:val="36"/>
          <w:u w:val="single"/>
          <w:lang w:val="zh-CN"/>
        </w:rPr>
      </w:pPr>
      <w:r>
        <w:rPr>
          <w:rFonts w:ascii="宋体" w:hAnsi="宋体" w:hint="eastAsia"/>
          <w:sz w:val="36"/>
          <w:szCs w:val="36"/>
          <w:u w:val="single"/>
          <w:lang w:val="zh-CN"/>
        </w:rPr>
        <w:t>四川省第五</w:t>
      </w:r>
      <w:r w:rsidR="00E551C1" w:rsidRPr="00F21146">
        <w:rPr>
          <w:rFonts w:ascii="宋体" w:hAnsi="宋体" w:hint="eastAsia"/>
          <w:sz w:val="36"/>
          <w:szCs w:val="36"/>
          <w:u w:val="single"/>
          <w:lang w:val="zh-CN"/>
        </w:rPr>
        <w:t>人民医院财务</w:t>
      </w:r>
      <w:r w:rsidR="00EE6BEE">
        <w:rPr>
          <w:rFonts w:ascii="宋体" w:hAnsi="宋体" w:hint="eastAsia"/>
          <w:sz w:val="36"/>
          <w:szCs w:val="36"/>
          <w:u w:val="single"/>
          <w:lang w:val="zh-CN"/>
        </w:rPr>
        <w:t>系统升级扩展</w:t>
      </w:r>
      <w:r w:rsidR="0090184B" w:rsidRPr="00F21146">
        <w:rPr>
          <w:rFonts w:ascii="宋体" w:hAnsi="宋体" w:hint="eastAsia"/>
          <w:sz w:val="36"/>
          <w:szCs w:val="36"/>
          <w:u w:val="single"/>
          <w:lang w:val="zh-CN"/>
        </w:rPr>
        <w:t>应用</w:t>
      </w:r>
    </w:p>
    <w:p w:rsidR="0090184B" w:rsidRPr="00F21146" w:rsidRDefault="002C7124" w:rsidP="00042893">
      <w:pPr>
        <w:jc w:val="center"/>
        <w:rPr>
          <w:rFonts w:ascii="宋体" w:hAnsi="宋体"/>
          <w:sz w:val="36"/>
          <w:szCs w:val="36"/>
          <w:u w:val="single"/>
          <w:lang w:val="zh-CN"/>
        </w:rPr>
      </w:pPr>
      <w:r w:rsidRPr="00F21146">
        <w:rPr>
          <w:rFonts w:ascii="宋体" w:hAnsi="宋体" w:hint="eastAsia"/>
          <w:sz w:val="36"/>
          <w:szCs w:val="36"/>
          <w:u w:val="single"/>
          <w:lang w:val="zh-CN"/>
        </w:rPr>
        <w:t>项目招标技术参数</w:t>
      </w:r>
    </w:p>
    <w:p w:rsidR="0090184B" w:rsidRPr="00F21146" w:rsidRDefault="0090184B" w:rsidP="0090184B">
      <w:pPr>
        <w:rPr>
          <w:rFonts w:ascii="宋体" w:hAnsi="宋体"/>
          <w:sz w:val="52"/>
          <w:szCs w:val="52"/>
          <w:lang w:val="zh-CN"/>
        </w:rPr>
      </w:pPr>
    </w:p>
    <w:p w:rsidR="00042893" w:rsidRPr="00F21146" w:rsidRDefault="00042893" w:rsidP="0090184B">
      <w:pPr>
        <w:rPr>
          <w:rFonts w:ascii="宋体" w:hAnsi="宋体"/>
          <w:sz w:val="52"/>
          <w:szCs w:val="52"/>
          <w:lang w:val="zh-CN"/>
        </w:rPr>
      </w:pPr>
    </w:p>
    <w:p w:rsidR="00042893" w:rsidRPr="00F21146" w:rsidRDefault="00042893" w:rsidP="0090184B">
      <w:pPr>
        <w:rPr>
          <w:rFonts w:ascii="宋体" w:hAnsi="宋体"/>
          <w:sz w:val="52"/>
          <w:szCs w:val="52"/>
          <w:lang w:val="zh-CN"/>
        </w:rPr>
      </w:pPr>
    </w:p>
    <w:p w:rsidR="00042893" w:rsidRPr="00F21146" w:rsidRDefault="00042893" w:rsidP="0090184B">
      <w:pPr>
        <w:rPr>
          <w:rFonts w:ascii="宋体" w:hAnsi="宋体"/>
          <w:sz w:val="52"/>
          <w:szCs w:val="52"/>
          <w:lang w:val="zh-CN"/>
        </w:rPr>
      </w:pPr>
    </w:p>
    <w:p w:rsidR="00042893" w:rsidRPr="00F21146" w:rsidRDefault="00042893" w:rsidP="0090184B">
      <w:pPr>
        <w:rPr>
          <w:rFonts w:ascii="宋体" w:hAnsi="宋体"/>
          <w:sz w:val="52"/>
          <w:szCs w:val="52"/>
          <w:lang w:val="zh-CN"/>
        </w:rPr>
      </w:pPr>
    </w:p>
    <w:p w:rsidR="00042893" w:rsidRPr="00F21146" w:rsidRDefault="00042893" w:rsidP="0090184B">
      <w:pPr>
        <w:rPr>
          <w:rFonts w:ascii="宋体" w:hAnsi="宋体"/>
          <w:sz w:val="52"/>
          <w:szCs w:val="52"/>
          <w:lang w:val="zh-CN"/>
        </w:rPr>
      </w:pPr>
    </w:p>
    <w:p w:rsidR="0090184B" w:rsidRPr="00F21146" w:rsidRDefault="00042893" w:rsidP="0090184B">
      <w:pPr>
        <w:rPr>
          <w:rFonts w:ascii="宋体" w:hAnsi="宋体"/>
          <w:sz w:val="44"/>
          <w:szCs w:val="44"/>
          <w:u w:val="single"/>
          <w:lang w:val="zh-CN"/>
        </w:rPr>
      </w:pPr>
      <w:r w:rsidRPr="00F21146">
        <w:rPr>
          <w:rFonts w:ascii="宋体" w:hAnsi="宋体" w:hint="eastAsia"/>
          <w:sz w:val="52"/>
          <w:szCs w:val="52"/>
          <w:lang w:val="zh-CN"/>
        </w:rPr>
        <w:t xml:space="preserve">         </w:t>
      </w:r>
      <w:r w:rsidRPr="00F21146">
        <w:rPr>
          <w:rFonts w:ascii="宋体" w:hAnsi="宋体" w:hint="eastAsia"/>
          <w:sz w:val="44"/>
          <w:szCs w:val="44"/>
          <w:lang w:val="zh-CN"/>
        </w:rPr>
        <w:t xml:space="preserve"> </w:t>
      </w:r>
      <w:r w:rsidR="00A75BE0">
        <w:rPr>
          <w:rFonts w:ascii="宋体" w:hAnsi="宋体" w:hint="eastAsia"/>
          <w:sz w:val="44"/>
          <w:szCs w:val="44"/>
          <w:u w:val="single"/>
          <w:lang w:val="zh-CN"/>
        </w:rPr>
        <w:t>四川省第五</w:t>
      </w:r>
      <w:r w:rsidR="00E551C1" w:rsidRPr="00F21146">
        <w:rPr>
          <w:rFonts w:ascii="宋体" w:hAnsi="宋体" w:hint="eastAsia"/>
          <w:sz w:val="44"/>
          <w:szCs w:val="44"/>
          <w:u w:val="single"/>
          <w:lang w:val="zh-CN"/>
        </w:rPr>
        <w:t>人民医院</w:t>
      </w:r>
    </w:p>
    <w:p w:rsidR="00042893" w:rsidRPr="00F21146" w:rsidRDefault="00042893" w:rsidP="0090184B">
      <w:pPr>
        <w:rPr>
          <w:rFonts w:ascii="宋体" w:hAnsi="宋体"/>
          <w:sz w:val="44"/>
          <w:szCs w:val="44"/>
          <w:lang w:val="zh-CN"/>
        </w:rPr>
      </w:pPr>
      <w:r w:rsidRPr="00F21146">
        <w:rPr>
          <w:rFonts w:ascii="宋体" w:hAnsi="宋体" w:hint="eastAsia"/>
          <w:sz w:val="44"/>
          <w:szCs w:val="44"/>
          <w:lang w:val="zh-CN"/>
        </w:rPr>
        <w:t xml:space="preserve">            </w:t>
      </w:r>
      <w:r w:rsidRPr="00F21146">
        <w:rPr>
          <w:rFonts w:ascii="宋体" w:hAnsi="宋体"/>
          <w:sz w:val="44"/>
          <w:szCs w:val="44"/>
          <w:lang w:val="zh-CN"/>
        </w:rPr>
        <w:t>2018年</w:t>
      </w:r>
      <w:r w:rsidR="006244F3" w:rsidRPr="00F21146">
        <w:rPr>
          <w:rFonts w:ascii="宋体" w:hAnsi="宋体" w:hint="eastAsia"/>
          <w:sz w:val="44"/>
          <w:szCs w:val="44"/>
          <w:lang w:val="zh-CN"/>
        </w:rPr>
        <w:t>1</w:t>
      </w:r>
      <w:r w:rsidR="00A75BE0">
        <w:rPr>
          <w:rFonts w:ascii="宋体" w:hAnsi="宋体" w:hint="eastAsia"/>
          <w:sz w:val="44"/>
          <w:szCs w:val="44"/>
          <w:lang w:val="zh-CN"/>
        </w:rPr>
        <w:t>2</w:t>
      </w:r>
      <w:r w:rsidRPr="00F21146">
        <w:rPr>
          <w:rFonts w:ascii="宋体" w:hAnsi="宋体"/>
          <w:sz w:val="44"/>
          <w:szCs w:val="44"/>
          <w:lang w:val="zh-CN"/>
        </w:rPr>
        <w:t>月</w:t>
      </w:r>
      <w:r w:rsidR="00880E18">
        <w:rPr>
          <w:rFonts w:ascii="宋体" w:hAnsi="宋体" w:hint="eastAsia"/>
          <w:sz w:val="44"/>
          <w:szCs w:val="44"/>
          <w:lang w:val="zh-CN"/>
        </w:rPr>
        <w:t>25</w:t>
      </w:r>
      <w:r w:rsidRPr="00F21146">
        <w:rPr>
          <w:rFonts w:ascii="宋体" w:hAnsi="宋体" w:hint="eastAsia"/>
          <w:sz w:val="44"/>
          <w:szCs w:val="44"/>
          <w:lang w:val="zh-CN"/>
        </w:rPr>
        <w:t>日</w:t>
      </w:r>
    </w:p>
    <w:p w:rsidR="0090184B" w:rsidRPr="00F21146" w:rsidRDefault="0090184B" w:rsidP="0090184B">
      <w:pPr>
        <w:rPr>
          <w:rFonts w:ascii="宋体" w:hAnsi="宋体"/>
          <w:sz w:val="52"/>
          <w:szCs w:val="52"/>
          <w:lang w:val="zh-CN"/>
        </w:rPr>
      </w:pPr>
    </w:p>
    <w:p w:rsidR="0090184B" w:rsidRPr="00F21146" w:rsidRDefault="0090184B" w:rsidP="0090184B">
      <w:pPr>
        <w:rPr>
          <w:rFonts w:ascii="宋体" w:hAnsi="宋体"/>
          <w:sz w:val="52"/>
          <w:szCs w:val="52"/>
          <w:lang w:val="zh-CN"/>
        </w:rPr>
      </w:pPr>
    </w:p>
    <w:p w:rsidR="004930C8" w:rsidRDefault="004930C8" w:rsidP="0090184B">
      <w:pPr>
        <w:rPr>
          <w:rFonts w:ascii="宋体" w:hAnsi="宋体"/>
          <w:sz w:val="52"/>
          <w:szCs w:val="52"/>
          <w:lang w:val="zh-CN"/>
        </w:rPr>
      </w:pPr>
    </w:p>
    <w:p w:rsidR="00EE6BEE" w:rsidRPr="00F21146" w:rsidRDefault="00EE6BEE" w:rsidP="0090184B">
      <w:pPr>
        <w:rPr>
          <w:rFonts w:ascii="宋体" w:hAnsi="宋体"/>
          <w:sz w:val="52"/>
          <w:szCs w:val="52"/>
          <w:lang w:val="zh-CN"/>
        </w:rPr>
      </w:pPr>
    </w:p>
    <w:p w:rsidR="00E921E8" w:rsidRPr="00C30A50" w:rsidRDefault="00E921E8" w:rsidP="00B210D8">
      <w:pPr>
        <w:pStyle w:val="1"/>
        <w:numPr>
          <w:ilvl w:val="0"/>
          <w:numId w:val="0"/>
        </w:numPr>
        <w:spacing w:line="400" w:lineRule="exact"/>
        <w:rPr>
          <w:rFonts w:ascii="仿宋" w:eastAsia="仿宋" w:hAnsi="仿宋"/>
          <w:kern w:val="0"/>
          <w:sz w:val="24"/>
          <w:szCs w:val="24"/>
          <w:lang w:val="zh-CN"/>
        </w:rPr>
      </w:pPr>
      <w:r w:rsidRPr="00C30A50">
        <w:rPr>
          <w:rFonts w:ascii="仿宋" w:eastAsia="仿宋" w:hAnsi="仿宋" w:hint="eastAsia"/>
          <w:kern w:val="0"/>
          <w:sz w:val="24"/>
          <w:szCs w:val="24"/>
          <w:lang w:val="zh-CN"/>
        </w:rPr>
        <w:lastRenderedPageBreak/>
        <w:t>一、项目概况</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992"/>
        <w:gridCol w:w="992"/>
        <w:gridCol w:w="5812"/>
      </w:tblGrid>
      <w:tr w:rsidR="00E921E8" w:rsidRPr="003A0F5F" w:rsidTr="004F31A2">
        <w:trPr>
          <w:trHeight w:val="561"/>
        </w:trPr>
        <w:tc>
          <w:tcPr>
            <w:tcW w:w="2127" w:type="dxa"/>
            <w:vAlign w:val="center"/>
          </w:tcPr>
          <w:p w:rsidR="00E921E8" w:rsidRPr="003A0F5F" w:rsidRDefault="00E921E8" w:rsidP="00B210D8">
            <w:pPr>
              <w:spacing w:line="400" w:lineRule="exact"/>
              <w:jc w:val="center"/>
              <w:rPr>
                <w:rFonts w:ascii="仿宋" w:eastAsia="仿宋" w:hAnsi="仿宋"/>
                <w:b/>
                <w:sz w:val="24"/>
                <w:szCs w:val="24"/>
              </w:rPr>
            </w:pPr>
            <w:r w:rsidRPr="003A0F5F">
              <w:rPr>
                <w:rFonts w:ascii="仿宋" w:eastAsia="仿宋" w:hAnsi="仿宋" w:hint="eastAsia"/>
                <w:b/>
                <w:sz w:val="24"/>
                <w:szCs w:val="24"/>
              </w:rPr>
              <w:t>采购内容</w:t>
            </w:r>
          </w:p>
        </w:tc>
        <w:tc>
          <w:tcPr>
            <w:tcW w:w="992" w:type="dxa"/>
            <w:vAlign w:val="center"/>
          </w:tcPr>
          <w:p w:rsidR="00E921E8" w:rsidRPr="003A0F5F" w:rsidRDefault="00E921E8" w:rsidP="00B210D8">
            <w:pPr>
              <w:spacing w:line="400" w:lineRule="exact"/>
              <w:jc w:val="center"/>
              <w:rPr>
                <w:rFonts w:ascii="仿宋" w:eastAsia="仿宋" w:hAnsi="仿宋"/>
                <w:b/>
                <w:sz w:val="24"/>
                <w:szCs w:val="24"/>
              </w:rPr>
            </w:pPr>
            <w:r w:rsidRPr="003A0F5F">
              <w:rPr>
                <w:rFonts w:ascii="仿宋" w:eastAsia="仿宋" w:hAnsi="仿宋" w:hint="eastAsia"/>
                <w:b/>
                <w:sz w:val="24"/>
                <w:szCs w:val="24"/>
              </w:rPr>
              <w:t>单位</w:t>
            </w:r>
          </w:p>
        </w:tc>
        <w:tc>
          <w:tcPr>
            <w:tcW w:w="992" w:type="dxa"/>
            <w:vAlign w:val="center"/>
          </w:tcPr>
          <w:p w:rsidR="00E921E8" w:rsidRPr="003A0F5F" w:rsidRDefault="00E921E8" w:rsidP="00B210D8">
            <w:pPr>
              <w:spacing w:line="400" w:lineRule="exact"/>
              <w:jc w:val="center"/>
              <w:rPr>
                <w:rFonts w:ascii="仿宋" w:eastAsia="仿宋" w:hAnsi="仿宋"/>
                <w:b/>
                <w:sz w:val="24"/>
                <w:szCs w:val="24"/>
              </w:rPr>
            </w:pPr>
            <w:r w:rsidRPr="003A0F5F">
              <w:rPr>
                <w:rFonts w:ascii="仿宋" w:eastAsia="仿宋" w:hAnsi="仿宋" w:hint="eastAsia"/>
                <w:b/>
                <w:sz w:val="24"/>
                <w:szCs w:val="24"/>
              </w:rPr>
              <w:t>数量</w:t>
            </w:r>
          </w:p>
        </w:tc>
        <w:tc>
          <w:tcPr>
            <w:tcW w:w="5812" w:type="dxa"/>
            <w:vAlign w:val="center"/>
          </w:tcPr>
          <w:p w:rsidR="00E921E8" w:rsidRPr="003A0F5F" w:rsidRDefault="004F31A2" w:rsidP="00B210D8">
            <w:pPr>
              <w:spacing w:line="400" w:lineRule="exact"/>
              <w:jc w:val="center"/>
              <w:rPr>
                <w:rFonts w:ascii="仿宋" w:eastAsia="仿宋" w:hAnsi="仿宋"/>
                <w:b/>
                <w:sz w:val="24"/>
                <w:szCs w:val="24"/>
              </w:rPr>
            </w:pPr>
            <w:r>
              <w:rPr>
                <w:rFonts w:ascii="仿宋" w:eastAsia="仿宋" w:hAnsi="仿宋" w:hint="eastAsia"/>
                <w:b/>
                <w:sz w:val="24"/>
                <w:szCs w:val="24"/>
              </w:rPr>
              <w:t>采购要求</w:t>
            </w:r>
          </w:p>
        </w:tc>
      </w:tr>
      <w:tr w:rsidR="00E921E8" w:rsidRPr="00C30A50" w:rsidTr="00EE6BEE">
        <w:trPr>
          <w:trHeight w:val="4290"/>
        </w:trPr>
        <w:tc>
          <w:tcPr>
            <w:tcW w:w="2127" w:type="dxa"/>
            <w:vAlign w:val="center"/>
          </w:tcPr>
          <w:p w:rsidR="00E921E8" w:rsidRPr="00C30A50" w:rsidRDefault="004F31A2" w:rsidP="00B210D8">
            <w:pPr>
              <w:spacing w:line="400" w:lineRule="exact"/>
              <w:rPr>
                <w:rFonts w:ascii="仿宋" w:eastAsia="仿宋" w:hAnsi="仿宋"/>
                <w:sz w:val="24"/>
                <w:szCs w:val="24"/>
              </w:rPr>
            </w:pPr>
            <w:r>
              <w:rPr>
                <w:rFonts w:ascii="仿宋" w:eastAsia="仿宋" w:hAnsi="仿宋" w:hint="eastAsia"/>
                <w:sz w:val="24"/>
                <w:szCs w:val="24"/>
              </w:rPr>
              <w:t>四川省第五</w:t>
            </w:r>
            <w:r w:rsidR="00E551C1" w:rsidRPr="00C30A50">
              <w:rPr>
                <w:rFonts w:ascii="仿宋" w:eastAsia="仿宋" w:hAnsi="仿宋" w:hint="eastAsia"/>
                <w:sz w:val="24"/>
                <w:szCs w:val="24"/>
              </w:rPr>
              <w:t>人民医院财务</w:t>
            </w:r>
            <w:r>
              <w:rPr>
                <w:rFonts w:ascii="仿宋" w:eastAsia="仿宋" w:hAnsi="仿宋" w:hint="eastAsia"/>
                <w:sz w:val="24"/>
                <w:szCs w:val="24"/>
              </w:rPr>
              <w:t>系统升级扩展</w:t>
            </w:r>
            <w:r w:rsidR="00E921E8" w:rsidRPr="00C30A50">
              <w:rPr>
                <w:rFonts w:ascii="仿宋" w:eastAsia="仿宋" w:hAnsi="仿宋" w:hint="eastAsia"/>
                <w:sz w:val="24"/>
                <w:szCs w:val="24"/>
              </w:rPr>
              <w:t>采购项目</w:t>
            </w:r>
          </w:p>
        </w:tc>
        <w:tc>
          <w:tcPr>
            <w:tcW w:w="992" w:type="dxa"/>
            <w:vAlign w:val="center"/>
          </w:tcPr>
          <w:p w:rsidR="00E921E8" w:rsidRPr="00C30A50" w:rsidRDefault="00E921E8" w:rsidP="00B210D8">
            <w:pPr>
              <w:spacing w:line="400" w:lineRule="exact"/>
              <w:jc w:val="center"/>
              <w:rPr>
                <w:rFonts w:ascii="仿宋" w:eastAsia="仿宋" w:hAnsi="仿宋"/>
                <w:sz w:val="24"/>
                <w:szCs w:val="24"/>
              </w:rPr>
            </w:pPr>
            <w:r w:rsidRPr="00C30A50">
              <w:rPr>
                <w:rFonts w:ascii="仿宋" w:eastAsia="仿宋" w:hAnsi="仿宋" w:hint="eastAsia"/>
                <w:sz w:val="24"/>
                <w:szCs w:val="24"/>
              </w:rPr>
              <w:t>项</w:t>
            </w:r>
          </w:p>
        </w:tc>
        <w:tc>
          <w:tcPr>
            <w:tcW w:w="992" w:type="dxa"/>
            <w:vAlign w:val="center"/>
          </w:tcPr>
          <w:p w:rsidR="00E921E8" w:rsidRPr="00C30A50" w:rsidRDefault="00E921E8" w:rsidP="00B210D8">
            <w:pPr>
              <w:spacing w:line="400" w:lineRule="exact"/>
              <w:jc w:val="center"/>
              <w:rPr>
                <w:rFonts w:ascii="仿宋" w:eastAsia="仿宋" w:hAnsi="仿宋"/>
                <w:sz w:val="24"/>
                <w:szCs w:val="24"/>
              </w:rPr>
            </w:pPr>
            <w:r w:rsidRPr="00C30A50">
              <w:rPr>
                <w:rFonts w:ascii="仿宋" w:eastAsia="仿宋" w:hAnsi="仿宋" w:hint="eastAsia"/>
                <w:sz w:val="24"/>
                <w:szCs w:val="24"/>
              </w:rPr>
              <w:t>1</w:t>
            </w:r>
          </w:p>
        </w:tc>
        <w:tc>
          <w:tcPr>
            <w:tcW w:w="5812" w:type="dxa"/>
            <w:vAlign w:val="center"/>
          </w:tcPr>
          <w:p w:rsidR="004F31A2" w:rsidRDefault="00EE6BEE" w:rsidP="00B210D8">
            <w:pPr>
              <w:spacing w:line="400" w:lineRule="exact"/>
              <w:rPr>
                <w:rFonts w:ascii="仿宋" w:eastAsia="仿宋" w:hAnsi="仿宋"/>
                <w:sz w:val="24"/>
                <w:szCs w:val="24"/>
              </w:rPr>
            </w:pPr>
            <w:r>
              <w:rPr>
                <w:rFonts w:ascii="仿宋" w:eastAsia="仿宋" w:hAnsi="仿宋" w:hint="eastAsia"/>
                <w:sz w:val="24"/>
                <w:szCs w:val="24"/>
              </w:rPr>
              <w:t>1、</w:t>
            </w:r>
            <w:r w:rsidR="004F31A2" w:rsidRPr="00CB3819">
              <w:rPr>
                <w:rFonts w:ascii="仿宋" w:eastAsia="仿宋" w:hAnsi="仿宋" w:hint="eastAsia"/>
                <w:sz w:val="24"/>
                <w:szCs w:val="24"/>
              </w:rPr>
              <w:t>原用友U810.1版</w:t>
            </w:r>
            <w:r w:rsidR="004F31A2">
              <w:rPr>
                <w:rFonts w:ascii="仿宋" w:eastAsia="仿宋" w:hAnsi="仿宋" w:hint="eastAsia"/>
                <w:sz w:val="24"/>
                <w:szCs w:val="24"/>
              </w:rPr>
              <w:t>系统</w:t>
            </w:r>
            <w:r w:rsidR="004F31A2" w:rsidRPr="00CB3819">
              <w:rPr>
                <w:rFonts w:ascii="仿宋" w:eastAsia="仿宋" w:hAnsi="仿宋" w:hint="eastAsia"/>
                <w:sz w:val="24"/>
                <w:szCs w:val="24"/>
              </w:rPr>
              <w:t>升级到</w:t>
            </w:r>
            <w:r w:rsidR="004F31A2">
              <w:rPr>
                <w:rFonts w:ascii="仿宋" w:eastAsia="仿宋" w:hAnsi="仿宋" w:hint="eastAsia"/>
                <w:sz w:val="24"/>
                <w:szCs w:val="24"/>
              </w:rPr>
              <w:t>用友</w:t>
            </w:r>
            <w:r w:rsidR="004F31A2" w:rsidRPr="00CB3819">
              <w:rPr>
                <w:rFonts w:ascii="仿宋" w:eastAsia="仿宋" w:hAnsi="仿宋" w:hint="eastAsia"/>
                <w:sz w:val="24"/>
                <w:szCs w:val="24"/>
              </w:rPr>
              <w:t>U8+V13.0版，所有数据自动升级到最新版使用。</w:t>
            </w:r>
          </w:p>
          <w:p w:rsidR="00E921E8" w:rsidRPr="00C30A50" w:rsidRDefault="00EE6BEE" w:rsidP="00B210D8">
            <w:pPr>
              <w:spacing w:line="400" w:lineRule="exact"/>
              <w:rPr>
                <w:rFonts w:ascii="仿宋" w:eastAsia="仿宋" w:hAnsi="仿宋"/>
                <w:sz w:val="24"/>
                <w:szCs w:val="24"/>
              </w:rPr>
            </w:pPr>
            <w:r>
              <w:rPr>
                <w:rFonts w:ascii="仿宋" w:eastAsia="仿宋" w:hAnsi="仿宋" w:hint="eastAsia"/>
                <w:sz w:val="24"/>
                <w:szCs w:val="24"/>
              </w:rPr>
              <w:t>2、</w:t>
            </w:r>
            <w:r w:rsidR="004F31A2">
              <w:rPr>
                <w:rFonts w:ascii="仿宋" w:eastAsia="仿宋" w:hAnsi="仿宋" w:hint="eastAsia"/>
                <w:sz w:val="24"/>
                <w:szCs w:val="24"/>
              </w:rPr>
              <w:t>现有功能升级内容：用友总账、UFO报表、固定资产</w:t>
            </w:r>
            <w:r w:rsidR="007F08CF">
              <w:rPr>
                <w:rFonts w:ascii="仿宋" w:eastAsia="仿宋" w:hAnsi="仿宋" w:hint="eastAsia"/>
                <w:sz w:val="24"/>
                <w:szCs w:val="24"/>
              </w:rPr>
              <w:t>3</w:t>
            </w:r>
            <w:r w:rsidR="004F31A2">
              <w:rPr>
                <w:rFonts w:ascii="仿宋" w:eastAsia="仿宋" w:hAnsi="仿宋" w:hint="eastAsia"/>
                <w:sz w:val="24"/>
                <w:szCs w:val="24"/>
              </w:rPr>
              <w:t>许可，薪资管</w:t>
            </w:r>
            <w:r w:rsidR="004F31A2" w:rsidRPr="00DA3C50">
              <w:rPr>
                <w:rFonts w:ascii="仿宋" w:eastAsia="仿宋" w:hAnsi="仿宋" w:hint="eastAsia"/>
                <w:sz w:val="24"/>
                <w:szCs w:val="24"/>
              </w:rPr>
              <w:t>理</w:t>
            </w:r>
            <w:r w:rsidR="00E26FBC" w:rsidRPr="00DA3C50">
              <w:rPr>
                <w:rFonts w:ascii="仿宋" w:eastAsia="仿宋" w:hAnsi="仿宋" w:hint="eastAsia"/>
                <w:sz w:val="24"/>
                <w:szCs w:val="24"/>
              </w:rPr>
              <w:t>2</w:t>
            </w:r>
            <w:r w:rsidR="004F31A2" w:rsidRPr="00DA3C50">
              <w:rPr>
                <w:rFonts w:ascii="仿宋" w:eastAsia="仿宋" w:hAnsi="仿宋" w:hint="eastAsia"/>
                <w:sz w:val="24"/>
                <w:szCs w:val="24"/>
              </w:rPr>
              <w:t>许可，HIS收入</w:t>
            </w:r>
            <w:r w:rsidR="00E26FBC" w:rsidRPr="00DA3C50">
              <w:rPr>
                <w:rFonts w:ascii="仿宋" w:eastAsia="仿宋" w:hAnsi="仿宋" w:hint="eastAsia"/>
                <w:sz w:val="24"/>
                <w:szCs w:val="24"/>
              </w:rPr>
              <w:t>、物资领用</w:t>
            </w:r>
            <w:r w:rsidR="004F31A2">
              <w:rPr>
                <w:rFonts w:ascii="仿宋" w:eastAsia="仿宋" w:hAnsi="仿宋" w:hint="eastAsia"/>
                <w:sz w:val="24"/>
                <w:szCs w:val="24"/>
              </w:rPr>
              <w:t>接口升级。</w:t>
            </w:r>
          </w:p>
          <w:p w:rsidR="002761AC" w:rsidRPr="00C21308" w:rsidRDefault="00EE6BEE" w:rsidP="00B210D8">
            <w:pPr>
              <w:spacing w:line="400" w:lineRule="exact"/>
              <w:rPr>
                <w:rFonts w:ascii="仿宋" w:eastAsia="仿宋" w:hAnsi="仿宋"/>
                <w:sz w:val="24"/>
                <w:szCs w:val="24"/>
              </w:rPr>
            </w:pPr>
            <w:r>
              <w:rPr>
                <w:rFonts w:ascii="仿宋" w:eastAsia="仿宋" w:hAnsi="仿宋" w:hint="eastAsia"/>
                <w:sz w:val="24"/>
                <w:szCs w:val="24"/>
              </w:rPr>
              <w:t>3、</w:t>
            </w:r>
            <w:r w:rsidR="004F31A2">
              <w:rPr>
                <w:rFonts w:ascii="仿宋" w:eastAsia="仿宋" w:hAnsi="仿宋" w:hint="eastAsia"/>
                <w:sz w:val="24"/>
                <w:szCs w:val="24"/>
              </w:rPr>
              <w:t>新增功能内容：</w:t>
            </w:r>
            <w:r>
              <w:rPr>
                <w:rFonts w:ascii="仿宋" w:eastAsia="仿宋" w:hAnsi="仿宋" w:hint="eastAsia"/>
                <w:sz w:val="24"/>
                <w:szCs w:val="24"/>
              </w:rPr>
              <w:t>新增平行记账模块及预算凭证自动生成功能，满足政府会计制度核算要求；</w:t>
            </w:r>
            <w:r w:rsidR="004F31A2">
              <w:rPr>
                <w:rFonts w:ascii="仿宋" w:eastAsia="仿宋" w:hAnsi="仿宋" w:hint="eastAsia"/>
                <w:sz w:val="24"/>
                <w:szCs w:val="24"/>
              </w:rPr>
              <w:t>新增人力资源的人事信息、保险福利模块，增加</w:t>
            </w:r>
            <w:r w:rsidR="007F08CF">
              <w:rPr>
                <w:rFonts w:ascii="仿宋" w:eastAsia="仿宋" w:hAnsi="仿宋" w:hint="eastAsia"/>
                <w:sz w:val="24"/>
                <w:szCs w:val="24"/>
              </w:rPr>
              <w:t>2</w:t>
            </w:r>
            <w:r>
              <w:rPr>
                <w:rFonts w:ascii="仿宋" w:eastAsia="仿宋" w:hAnsi="仿宋" w:hint="eastAsia"/>
                <w:sz w:val="24"/>
                <w:szCs w:val="24"/>
              </w:rPr>
              <w:t>个</w:t>
            </w:r>
            <w:r w:rsidR="004F31A2">
              <w:rPr>
                <w:rFonts w:ascii="仿宋" w:eastAsia="仿宋" w:hAnsi="仿宋" w:hint="eastAsia"/>
                <w:sz w:val="24"/>
                <w:szCs w:val="24"/>
              </w:rPr>
              <w:t>人事使用许可。</w:t>
            </w:r>
            <w:r>
              <w:rPr>
                <w:rFonts w:ascii="仿宋" w:eastAsia="仿宋" w:hAnsi="仿宋" w:hint="eastAsia"/>
                <w:sz w:val="24"/>
                <w:szCs w:val="24"/>
              </w:rPr>
              <w:t>新增预算管理2许可，新增网上报销15个许可。</w:t>
            </w:r>
          </w:p>
        </w:tc>
      </w:tr>
    </w:tbl>
    <w:p w:rsidR="0090184B" w:rsidRPr="00EE6BEE" w:rsidRDefault="0090184B" w:rsidP="00B210D8">
      <w:pPr>
        <w:pStyle w:val="1"/>
        <w:numPr>
          <w:ilvl w:val="0"/>
          <w:numId w:val="0"/>
        </w:numPr>
        <w:spacing w:line="400" w:lineRule="exact"/>
        <w:rPr>
          <w:rFonts w:ascii="仿宋" w:eastAsia="仿宋" w:hAnsi="仿宋"/>
          <w:sz w:val="24"/>
        </w:rPr>
      </w:pPr>
      <w:r w:rsidRPr="00C30A50">
        <w:rPr>
          <w:rFonts w:ascii="仿宋" w:eastAsia="仿宋" w:hAnsi="仿宋" w:hint="eastAsia"/>
          <w:kern w:val="0"/>
          <w:sz w:val="24"/>
          <w:szCs w:val="24"/>
          <w:lang w:val="zh-CN"/>
        </w:rPr>
        <w:t>二、</w:t>
      </w:r>
      <w:r w:rsidRPr="00C30A50">
        <w:rPr>
          <w:rFonts w:ascii="仿宋" w:eastAsia="仿宋" w:hAnsi="仿宋"/>
          <w:kern w:val="0"/>
          <w:sz w:val="24"/>
          <w:szCs w:val="24"/>
          <w:lang w:val="zh-CN"/>
        </w:rPr>
        <w:t>系统功能</w:t>
      </w:r>
      <w:r w:rsidR="00DA52C0" w:rsidRPr="00C30A50">
        <w:rPr>
          <w:rFonts w:ascii="仿宋" w:eastAsia="仿宋" w:hAnsi="仿宋" w:hint="eastAsia"/>
          <w:kern w:val="0"/>
          <w:sz w:val="24"/>
          <w:szCs w:val="24"/>
          <w:lang w:val="zh-CN"/>
        </w:rPr>
        <w:t>技术参数</w:t>
      </w:r>
      <w:r w:rsidR="00C30A50" w:rsidRPr="00C30A50">
        <w:rPr>
          <w:rFonts w:ascii="仿宋" w:eastAsia="仿宋" w:hAnsi="仿宋"/>
          <w:kern w:val="0"/>
          <w:sz w:val="24"/>
          <w:szCs w:val="24"/>
          <w:lang w:val="zh-CN"/>
        </w:rPr>
        <w:t>要求</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418"/>
        <w:gridCol w:w="7796"/>
      </w:tblGrid>
      <w:tr w:rsidR="0090184B" w:rsidRPr="00C30A50" w:rsidTr="00B96250">
        <w:trPr>
          <w:trHeight w:val="469"/>
        </w:trPr>
        <w:tc>
          <w:tcPr>
            <w:tcW w:w="1276" w:type="dxa"/>
            <w:vAlign w:val="center"/>
          </w:tcPr>
          <w:p w:rsidR="0090184B" w:rsidRPr="00C30A50" w:rsidRDefault="0090184B" w:rsidP="00B210D8">
            <w:pPr>
              <w:adjustRightInd w:val="0"/>
              <w:snapToGrid w:val="0"/>
              <w:spacing w:line="400" w:lineRule="exact"/>
              <w:jc w:val="center"/>
              <w:rPr>
                <w:rFonts w:ascii="仿宋" w:eastAsia="仿宋" w:hAnsi="仿宋" w:cs="仿宋"/>
                <w:b/>
                <w:color w:val="000000"/>
                <w:sz w:val="24"/>
                <w:szCs w:val="24"/>
              </w:rPr>
            </w:pPr>
            <w:r w:rsidRPr="00C30A50">
              <w:rPr>
                <w:rFonts w:ascii="仿宋" w:eastAsia="仿宋" w:hAnsi="仿宋" w:cs="仿宋" w:hint="eastAsia"/>
                <w:b/>
                <w:color w:val="000000"/>
                <w:sz w:val="24"/>
                <w:szCs w:val="24"/>
              </w:rPr>
              <w:t>业务领域</w:t>
            </w:r>
          </w:p>
        </w:tc>
        <w:tc>
          <w:tcPr>
            <w:tcW w:w="1418" w:type="dxa"/>
            <w:vAlign w:val="center"/>
          </w:tcPr>
          <w:p w:rsidR="0090184B" w:rsidRPr="00C30A50" w:rsidRDefault="0090184B" w:rsidP="00B210D8">
            <w:pPr>
              <w:adjustRightInd w:val="0"/>
              <w:snapToGrid w:val="0"/>
              <w:spacing w:line="400" w:lineRule="exact"/>
              <w:jc w:val="center"/>
              <w:rPr>
                <w:rFonts w:ascii="仿宋" w:eastAsia="仿宋" w:hAnsi="仿宋" w:cs="仿宋"/>
                <w:b/>
                <w:color w:val="000000"/>
                <w:sz w:val="24"/>
                <w:szCs w:val="24"/>
              </w:rPr>
            </w:pPr>
            <w:r w:rsidRPr="00C30A50">
              <w:rPr>
                <w:rFonts w:ascii="仿宋" w:eastAsia="仿宋" w:hAnsi="仿宋" w:cs="仿宋" w:hint="eastAsia"/>
                <w:b/>
                <w:color w:val="000000"/>
                <w:sz w:val="24"/>
                <w:szCs w:val="24"/>
              </w:rPr>
              <w:t>功能模块</w:t>
            </w:r>
          </w:p>
        </w:tc>
        <w:tc>
          <w:tcPr>
            <w:tcW w:w="7796" w:type="dxa"/>
            <w:vAlign w:val="center"/>
          </w:tcPr>
          <w:p w:rsidR="006251D5" w:rsidRPr="00C30A50" w:rsidRDefault="0090184B" w:rsidP="00B210D8">
            <w:pPr>
              <w:adjustRightInd w:val="0"/>
              <w:snapToGrid w:val="0"/>
              <w:spacing w:line="400" w:lineRule="exact"/>
              <w:jc w:val="center"/>
              <w:rPr>
                <w:rFonts w:ascii="仿宋" w:eastAsia="仿宋" w:hAnsi="仿宋" w:cs="仿宋"/>
                <w:b/>
                <w:color w:val="000000"/>
                <w:sz w:val="24"/>
                <w:szCs w:val="24"/>
              </w:rPr>
            </w:pPr>
            <w:r w:rsidRPr="00C30A50">
              <w:rPr>
                <w:rFonts w:ascii="仿宋" w:eastAsia="仿宋" w:hAnsi="仿宋" w:cs="仿宋" w:hint="eastAsia"/>
                <w:b/>
                <w:color w:val="000000"/>
                <w:sz w:val="24"/>
                <w:szCs w:val="24"/>
              </w:rPr>
              <w:t>技术参数</w:t>
            </w:r>
          </w:p>
        </w:tc>
      </w:tr>
      <w:tr w:rsidR="00296171" w:rsidRPr="00C30A50" w:rsidTr="00B96250">
        <w:trPr>
          <w:trHeight w:val="1837"/>
        </w:trPr>
        <w:tc>
          <w:tcPr>
            <w:tcW w:w="1276" w:type="dxa"/>
            <w:vMerge w:val="restart"/>
            <w:vAlign w:val="center"/>
          </w:tcPr>
          <w:p w:rsidR="00296171" w:rsidRPr="00C30A50" w:rsidRDefault="00DA52C0" w:rsidP="00B210D8">
            <w:pPr>
              <w:adjustRightInd w:val="0"/>
              <w:snapToGrid w:val="0"/>
              <w:spacing w:line="400" w:lineRule="exact"/>
              <w:jc w:val="center"/>
              <w:rPr>
                <w:rFonts w:ascii="仿宋" w:eastAsia="仿宋" w:hAnsi="仿宋" w:cs="仿宋"/>
                <w:b/>
                <w:color w:val="000000"/>
                <w:sz w:val="24"/>
                <w:szCs w:val="24"/>
              </w:rPr>
            </w:pPr>
            <w:r w:rsidRPr="00C30A50">
              <w:rPr>
                <w:rFonts w:ascii="仿宋" w:eastAsia="仿宋" w:hAnsi="仿宋" w:cs="仿宋" w:hint="eastAsia"/>
                <w:b/>
                <w:color w:val="000000"/>
                <w:sz w:val="24"/>
                <w:szCs w:val="24"/>
              </w:rPr>
              <w:t>财务</w:t>
            </w:r>
            <w:r w:rsidR="00296171" w:rsidRPr="00C30A50">
              <w:rPr>
                <w:rFonts w:ascii="仿宋" w:eastAsia="仿宋" w:hAnsi="仿宋" w:cs="仿宋" w:hint="eastAsia"/>
                <w:b/>
                <w:color w:val="000000"/>
                <w:sz w:val="24"/>
                <w:szCs w:val="24"/>
              </w:rPr>
              <w:t>会计</w:t>
            </w:r>
          </w:p>
        </w:tc>
        <w:tc>
          <w:tcPr>
            <w:tcW w:w="1418" w:type="dxa"/>
            <w:vAlign w:val="center"/>
          </w:tcPr>
          <w:p w:rsidR="00296171" w:rsidRPr="00C30A50" w:rsidRDefault="00296171" w:rsidP="00B210D8">
            <w:pPr>
              <w:spacing w:line="400" w:lineRule="exact"/>
              <w:jc w:val="center"/>
              <w:rPr>
                <w:rFonts w:ascii="仿宋" w:eastAsia="仿宋" w:hAnsi="仿宋" w:cs="宋体"/>
                <w:sz w:val="24"/>
                <w:szCs w:val="24"/>
              </w:rPr>
            </w:pPr>
            <w:r w:rsidRPr="00C30A50">
              <w:rPr>
                <w:rFonts w:ascii="仿宋" w:eastAsia="仿宋" w:hAnsi="仿宋" w:hint="eastAsia"/>
                <w:sz w:val="24"/>
                <w:szCs w:val="24"/>
              </w:rPr>
              <w:t>账务处理</w:t>
            </w:r>
          </w:p>
        </w:tc>
        <w:tc>
          <w:tcPr>
            <w:tcW w:w="7796" w:type="dxa"/>
            <w:vAlign w:val="center"/>
          </w:tcPr>
          <w:p w:rsidR="00296171" w:rsidRPr="00C30A50" w:rsidRDefault="008F741C" w:rsidP="00B210D8">
            <w:pPr>
              <w:adjustRightInd w:val="0"/>
              <w:snapToGrid w:val="0"/>
              <w:spacing w:line="400" w:lineRule="exact"/>
              <w:rPr>
                <w:rFonts w:ascii="仿宋" w:eastAsia="仿宋" w:hAnsi="仿宋" w:cs="仿宋"/>
                <w:color w:val="000000"/>
                <w:sz w:val="24"/>
                <w:szCs w:val="24"/>
              </w:rPr>
            </w:pPr>
            <w:r>
              <w:rPr>
                <w:rFonts w:ascii="仿宋" w:eastAsia="仿宋" w:hAnsi="仿宋" w:hint="eastAsia"/>
                <w:sz w:val="24"/>
                <w:szCs w:val="24"/>
              </w:rPr>
              <w:t>1、</w:t>
            </w:r>
            <w:r w:rsidR="007E50BF" w:rsidRPr="00C30A50">
              <w:rPr>
                <w:rFonts w:ascii="仿宋" w:eastAsia="仿宋" w:hAnsi="仿宋" w:hint="eastAsia"/>
                <w:sz w:val="24"/>
                <w:szCs w:val="24"/>
              </w:rPr>
              <w:t>全面支持</w:t>
            </w:r>
            <w:r w:rsidR="008171F4">
              <w:rPr>
                <w:rFonts w:ascii="仿宋" w:eastAsia="仿宋" w:hAnsi="仿宋" w:hint="eastAsia"/>
                <w:sz w:val="24"/>
                <w:szCs w:val="24"/>
              </w:rPr>
              <w:t>新</w:t>
            </w:r>
            <w:r w:rsidR="007E50BF" w:rsidRPr="00C30A50">
              <w:rPr>
                <w:rFonts w:ascii="仿宋" w:eastAsia="仿宋" w:hAnsi="仿宋" w:hint="eastAsia"/>
                <w:sz w:val="24"/>
                <w:szCs w:val="24"/>
              </w:rPr>
              <w:t>政府会计制度，</w:t>
            </w:r>
            <w:r w:rsidR="00296171" w:rsidRPr="00C30A50">
              <w:rPr>
                <w:rFonts w:ascii="仿宋" w:eastAsia="仿宋" w:hAnsi="仿宋" w:cs="仿宋" w:hint="eastAsia"/>
                <w:color w:val="000000"/>
                <w:sz w:val="24"/>
                <w:szCs w:val="24"/>
              </w:rPr>
              <w:t>实现期初录入、基础资料、凭证填制、出纳签字、会计确认、凭证审核、记账、对账、结账、反结账、明细账、总账、辅助账、备查账、报表、查询等功能；</w:t>
            </w:r>
          </w:p>
          <w:p w:rsidR="008B48E0" w:rsidRPr="00C30A50" w:rsidRDefault="007E50BF" w:rsidP="00B210D8">
            <w:pPr>
              <w:adjustRightInd w:val="0"/>
              <w:snapToGrid w:val="0"/>
              <w:spacing w:line="400" w:lineRule="exact"/>
              <w:rPr>
                <w:rFonts w:ascii="仿宋" w:eastAsia="仿宋" w:hAnsi="仿宋" w:cs="仿宋"/>
                <w:color w:val="FF0000"/>
                <w:sz w:val="24"/>
                <w:szCs w:val="24"/>
              </w:rPr>
            </w:pPr>
            <w:r w:rsidRPr="00C30A50">
              <w:rPr>
                <w:rFonts w:ascii="仿宋" w:eastAsia="仿宋" w:hAnsi="仿宋" w:cs="仿宋" w:hint="eastAsia"/>
                <w:color w:val="000000"/>
                <w:sz w:val="24"/>
                <w:szCs w:val="24"/>
              </w:rPr>
              <w:t>2、</w:t>
            </w:r>
            <w:r w:rsidR="008F741C">
              <w:rPr>
                <w:rFonts w:ascii="仿宋" w:eastAsia="仿宋" w:hAnsi="仿宋" w:cs="仿宋" w:hint="eastAsia"/>
                <w:color w:val="000000"/>
                <w:sz w:val="24"/>
                <w:szCs w:val="24"/>
              </w:rPr>
              <w:t>现金</w:t>
            </w:r>
            <w:proofErr w:type="gramStart"/>
            <w:r w:rsidR="008F741C">
              <w:rPr>
                <w:rFonts w:ascii="仿宋" w:eastAsia="仿宋" w:hAnsi="仿宋" w:cs="仿宋" w:hint="eastAsia"/>
                <w:color w:val="000000"/>
                <w:sz w:val="24"/>
                <w:szCs w:val="24"/>
              </w:rPr>
              <w:t>流项目</w:t>
            </w:r>
            <w:proofErr w:type="gramEnd"/>
            <w:r w:rsidR="008F741C">
              <w:rPr>
                <w:rFonts w:ascii="仿宋" w:eastAsia="仿宋" w:hAnsi="仿宋" w:cs="仿宋" w:hint="eastAsia"/>
                <w:color w:val="000000"/>
                <w:sz w:val="24"/>
                <w:szCs w:val="24"/>
              </w:rPr>
              <w:t>支持对科目进行现金流量填制或修改</w:t>
            </w:r>
            <w:r w:rsidR="006251D5" w:rsidRPr="00C30A50">
              <w:rPr>
                <w:rFonts w:ascii="仿宋" w:eastAsia="仿宋" w:hAnsi="仿宋" w:cs="仿宋" w:hint="eastAsia"/>
                <w:color w:val="000000"/>
                <w:sz w:val="24"/>
                <w:szCs w:val="24"/>
              </w:rPr>
              <w:t>。</w:t>
            </w:r>
          </w:p>
        </w:tc>
      </w:tr>
      <w:tr w:rsidR="00296171" w:rsidRPr="00C30A50" w:rsidTr="00B96250">
        <w:trPr>
          <w:trHeight w:val="838"/>
        </w:trPr>
        <w:tc>
          <w:tcPr>
            <w:tcW w:w="1276" w:type="dxa"/>
            <w:vMerge/>
            <w:vAlign w:val="center"/>
          </w:tcPr>
          <w:p w:rsidR="00296171" w:rsidRPr="00C30A50" w:rsidRDefault="00296171" w:rsidP="00B210D8">
            <w:pPr>
              <w:adjustRightInd w:val="0"/>
              <w:snapToGrid w:val="0"/>
              <w:spacing w:line="400" w:lineRule="exact"/>
              <w:rPr>
                <w:rFonts w:ascii="仿宋" w:eastAsia="仿宋" w:hAnsi="仿宋" w:cs="仿宋"/>
                <w:color w:val="000000"/>
                <w:sz w:val="24"/>
                <w:szCs w:val="24"/>
              </w:rPr>
            </w:pPr>
          </w:p>
        </w:tc>
        <w:tc>
          <w:tcPr>
            <w:tcW w:w="1418" w:type="dxa"/>
            <w:vAlign w:val="center"/>
          </w:tcPr>
          <w:p w:rsidR="00296171" w:rsidRPr="00C30A50" w:rsidRDefault="00296171" w:rsidP="00B210D8">
            <w:pPr>
              <w:spacing w:line="400" w:lineRule="exact"/>
              <w:jc w:val="center"/>
              <w:rPr>
                <w:rFonts w:ascii="仿宋" w:eastAsia="仿宋" w:hAnsi="仿宋" w:cs="宋体"/>
                <w:sz w:val="24"/>
                <w:szCs w:val="24"/>
              </w:rPr>
            </w:pPr>
            <w:r w:rsidRPr="00C30A50">
              <w:rPr>
                <w:rFonts w:ascii="仿宋" w:eastAsia="仿宋" w:hAnsi="仿宋" w:hint="eastAsia"/>
                <w:sz w:val="24"/>
                <w:szCs w:val="24"/>
              </w:rPr>
              <w:t>报表管理</w:t>
            </w:r>
          </w:p>
        </w:tc>
        <w:tc>
          <w:tcPr>
            <w:tcW w:w="7796" w:type="dxa"/>
            <w:vAlign w:val="center"/>
          </w:tcPr>
          <w:p w:rsidR="00296171" w:rsidRPr="00C30A50" w:rsidRDefault="00296171" w:rsidP="00B210D8">
            <w:pPr>
              <w:spacing w:line="400" w:lineRule="exact"/>
              <w:rPr>
                <w:rFonts w:ascii="仿宋" w:eastAsia="仿宋" w:hAnsi="仿宋" w:cs="宋体"/>
                <w:sz w:val="24"/>
                <w:szCs w:val="24"/>
              </w:rPr>
            </w:pPr>
            <w:r w:rsidRPr="00C30A50">
              <w:rPr>
                <w:rFonts w:ascii="仿宋" w:eastAsia="仿宋" w:hAnsi="仿宋" w:hint="eastAsia"/>
                <w:sz w:val="24"/>
                <w:szCs w:val="24"/>
              </w:rPr>
              <w:t>提供</w:t>
            </w:r>
            <w:r w:rsidR="008171F4">
              <w:rPr>
                <w:rFonts w:ascii="仿宋" w:eastAsia="仿宋" w:hAnsi="仿宋" w:hint="eastAsia"/>
                <w:sz w:val="24"/>
                <w:szCs w:val="24"/>
              </w:rPr>
              <w:t>新政府</w:t>
            </w:r>
            <w:r w:rsidRPr="00C30A50">
              <w:rPr>
                <w:rFonts w:ascii="仿宋" w:eastAsia="仿宋" w:hAnsi="仿宋" w:hint="eastAsia"/>
                <w:sz w:val="24"/>
                <w:szCs w:val="24"/>
              </w:rPr>
              <w:t>会计制度要求的各类报表，包括：资产负债表、现金流量表、费用与成本报表、收入费用明细表</w:t>
            </w:r>
            <w:r w:rsidR="0036429B">
              <w:rPr>
                <w:rFonts w:ascii="仿宋" w:eastAsia="仿宋" w:hAnsi="仿宋" w:hint="eastAsia"/>
                <w:sz w:val="24"/>
                <w:szCs w:val="24"/>
              </w:rPr>
              <w:t>，固定资产明细和报废统计</w:t>
            </w:r>
            <w:r w:rsidR="008F741C">
              <w:rPr>
                <w:rFonts w:ascii="仿宋" w:eastAsia="仿宋" w:hAnsi="仿宋" w:hint="eastAsia"/>
                <w:sz w:val="24"/>
                <w:szCs w:val="24"/>
              </w:rPr>
              <w:t>等。提供</w:t>
            </w:r>
            <w:r w:rsidR="008171F4">
              <w:rPr>
                <w:rFonts w:ascii="仿宋" w:eastAsia="仿宋" w:hAnsi="仿宋" w:hint="eastAsia"/>
                <w:sz w:val="24"/>
                <w:szCs w:val="24"/>
              </w:rPr>
              <w:t>新</w:t>
            </w:r>
            <w:r w:rsidR="008F741C">
              <w:rPr>
                <w:rFonts w:ascii="仿宋" w:eastAsia="仿宋" w:hAnsi="仿宋" w:hint="eastAsia"/>
                <w:sz w:val="24"/>
                <w:szCs w:val="24"/>
              </w:rPr>
              <w:t>政府会计制度最新财务报表，</w:t>
            </w:r>
            <w:r w:rsidRPr="00C30A50">
              <w:rPr>
                <w:rFonts w:ascii="仿宋" w:eastAsia="仿宋" w:hAnsi="仿宋" w:hint="eastAsia"/>
                <w:sz w:val="24"/>
                <w:szCs w:val="24"/>
              </w:rPr>
              <w:t>支持用户报表自定义</w:t>
            </w:r>
            <w:r w:rsidR="008F741C">
              <w:rPr>
                <w:rFonts w:ascii="仿宋" w:eastAsia="仿宋" w:hAnsi="仿宋" w:hint="eastAsia"/>
                <w:sz w:val="24"/>
                <w:szCs w:val="24"/>
              </w:rPr>
              <w:t>。</w:t>
            </w:r>
          </w:p>
        </w:tc>
      </w:tr>
      <w:tr w:rsidR="00296171" w:rsidRPr="00C30A50" w:rsidTr="00B210D8">
        <w:trPr>
          <w:trHeight w:val="1266"/>
        </w:trPr>
        <w:tc>
          <w:tcPr>
            <w:tcW w:w="1276" w:type="dxa"/>
            <w:vMerge/>
            <w:vAlign w:val="center"/>
          </w:tcPr>
          <w:p w:rsidR="00296171" w:rsidRPr="00C30A50" w:rsidRDefault="00296171" w:rsidP="00B210D8">
            <w:pPr>
              <w:adjustRightInd w:val="0"/>
              <w:snapToGrid w:val="0"/>
              <w:spacing w:line="400" w:lineRule="exact"/>
              <w:rPr>
                <w:rFonts w:ascii="仿宋" w:eastAsia="仿宋" w:hAnsi="仿宋" w:cs="仿宋"/>
                <w:color w:val="000000"/>
                <w:sz w:val="24"/>
                <w:szCs w:val="24"/>
              </w:rPr>
            </w:pPr>
          </w:p>
        </w:tc>
        <w:tc>
          <w:tcPr>
            <w:tcW w:w="1418" w:type="dxa"/>
            <w:vAlign w:val="center"/>
          </w:tcPr>
          <w:p w:rsidR="00296171" w:rsidRPr="00C30A50" w:rsidRDefault="007E50BF" w:rsidP="00B210D8">
            <w:pPr>
              <w:spacing w:line="400" w:lineRule="exact"/>
              <w:jc w:val="center"/>
              <w:rPr>
                <w:rFonts w:ascii="仿宋" w:eastAsia="仿宋" w:hAnsi="仿宋" w:cs="宋体"/>
                <w:sz w:val="24"/>
                <w:szCs w:val="24"/>
              </w:rPr>
            </w:pPr>
            <w:r w:rsidRPr="00C30A50">
              <w:rPr>
                <w:rFonts w:ascii="仿宋" w:eastAsia="仿宋" w:hAnsi="仿宋" w:cs="宋体" w:hint="eastAsia"/>
                <w:sz w:val="24"/>
                <w:szCs w:val="24"/>
              </w:rPr>
              <w:t>平行记账</w:t>
            </w:r>
          </w:p>
        </w:tc>
        <w:tc>
          <w:tcPr>
            <w:tcW w:w="7796" w:type="dxa"/>
            <w:vAlign w:val="center"/>
          </w:tcPr>
          <w:p w:rsidR="00296171" w:rsidRPr="00C30A50" w:rsidRDefault="00C30A50" w:rsidP="00B210D8">
            <w:pPr>
              <w:adjustRightInd w:val="0"/>
              <w:snapToGrid w:val="0"/>
              <w:spacing w:line="400" w:lineRule="exact"/>
              <w:rPr>
                <w:rFonts w:ascii="仿宋" w:eastAsia="仿宋" w:hAnsi="仿宋" w:cs="仿宋"/>
                <w:sz w:val="24"/>
                <w:szCs w:val="24"/>
              </w:rPr>
            </w:pPr>
            <w:r w:rsidRPr="00C30A50">
              <w:rPr>
                <w:rFonts w:ascii="仿宋" w:eastAsia="仿宋" w:hAnsi="仿宋" w:cs="仿宋" w:hint="eastAsia"/>
                <w:sz w:val="24"/>
                <w:szCs w:val="24"/>
              </w:rPr>
              <w:t>1、</w:t>
            </w:r>
            <w:r w:rsidR="00B0741B">
              <w:rPr>
                <w:rFonts w:ascii="仿宋" w:eastAsia="仿宋" w:hAnsi="仿宋" w:cs="仿宋" w:hint="eastAsia"/>
                <w:sz w:val="24"/>
                <w:szCs w:val="24"/>
              </w:rPr>
              <w:t>提供</w:t>
            </w:r>
            <w:r w:rsidR="008171F4">
              <w:rPr>
                <w:rFonts w:ascii="仿宋" w:eastAsia="仿宋" w:hAnsi="仿宋" w:cs="仿宋" w:hint="eastAsia"/>
                <w:sz w:val="24"/>
                <w:szCs w:val="24"/>
              </w:rPr>
              <w:t>新</w:t>
            </w:r>
            <w:r w:rsidR="00B0741B">
              <w:rPr>
                <w:rFonts w:ascii="仿宋" w:eastAsia="仿宋" w:hAnsi="仿宋" w:cs="仿宋" w:hint="eastAsia"/>
                <w:sz w:val="24"/>
                <w:szCs w:val="24"/>
              </w:rPr>
              <w:t>政府会计制度科目档案、制定平行记账科目、指定差异分析科目等功能设置。</w:t>
            </w:r>
          </w:p>
          <w:p w:rsidR="007E50BF" w:rsidRPr="00C30A50" w:rsidRDefault="007E50BF" w:rsidP="00B210D8">
            <w:pPr>
              <w:adjustRightInd w:val="0"/>
              <w:snapToGrid w:val="0"/>
              <w:spacing w:line="400" w:lineRule="exact"/>
              <w:rPr>
                <w:rFonts w:ascii="仿宋" w:eastAsia="仿宋" w:hAnsi="仿宋"/>
                <w:sz w:val="24"/>
                <w:szCs w:val="24"/>
              </w:rPr>
            </w:pPr>
            <w:r w:rsidRPr="00C30A50">
              <w:rPr>
                <w:rFonts w:ascii="仿宋" w:eastAsia="仿宋" w:hAnsi="仿宋" w:hint="eastAsia"/>
                <w:sz w:val="24"/>
                <w:szCs w:val="24"/>
              </w:rPr>
              <w:t>★</w:t>
            </w:r>
            <w:r w:rsidR="00C30A50" w:rsidRPr="00C30A50">
              <w:rPr>
                <w:rFonts w:ascii="仿宋" w:eastAsia="仿宋" w:hAnsi="仿宋" w:hint="eastAsia"/>
                <w:sz w:val="24"/>
                <w:szCs w:val="24"/>
              </w:rPr>
              <w:t>2、</w:t>
            </w:r>
            <w:r w:rsidRPr="00C30A50">
              <w:rPr>
                <w:rFonts w:ascii="仿宋" w:eastAsia="仿宋" w:hAnsi="仿宋" w:hint="eastAsia"/>
                <w:sz w:val="24"/>
                <w:szCs w:val="24"/>
              </w:rPr>
              <w:t>预置单</w:t>
            </w:r>
            <w:r w:rsidR="00B0741B">
              <w:rPr>
                <w:rFonts w:ascii="仿宋" w:eastAsia="仿宋" w:hAnsi="仿宋" w:hint="eastAsia"/>
                <w:sz w:val="24"/>
                <w:szCs w:val="24"/>
              </w:rPr>
              <w:t>、</w:t>
            </w:r>
            <w:r w:rsidRPr="00C30A50">
              <w:rPr>
                <w:rFonts w:ascii="仿宋" w:eastAsia="仿宋" w:hAnsi="仿宋" w:hint="eastAsia"/>
                <w:sz w:val="24"/>
                <w:szCs w:val="24"/>
              </w:rPr>
              <w:t>双凭证模式参数，确定平行记账凭证展现模式，单凭证模式下，一张凭证展示财务和预算分录信息，使用同一个凭证号。凭证的财务分录和预算分录用不同的底色加以区分。表头平行记账按钮和增加下拉平行记账都可以触发自动生成关联凭证分录信息。选择双凭证模式下，财务和预算凭证分别展现在两张凭证界面，并且关联凭证可支持自动生成（平行记账参数设置中可设置），非自动生成模式下，可在增加下拉中平行记账按钮下增加关联凭证。</w:t>
            </w:r>
          </w:p>
          <w:p w:rsidR="00B0741B" w:rsidRDefault="007E50BF" w:rsidP="00B210D8">
            <w:pPr>
              <w:adjustRightInd w:val="0"/>
              <w:snapToGrid w:val="0"/>
              <w:spacing w:line="400" w:lineRule="exact"/>
              <w:rPr>
                <w:rFonts w:ascii="仿宋" w:eastAsia="仿宋" w:hAnsi="仿宋"/>
                <w:sz w:val="24"/>
                <w:szCs w:val="24"/>
              </w:rPr>
            </w:pPr>
            <w:r w:rsidRPr="00C30A50">
              <w:rPr>
                <w:rFonts w:ascii="仿宋" w:eastAsia="仿宋" w:hAnsi="仿宋" w:hint="eastAsia"/>
                <w:sz w:val="24"/>
                <w:szCs w:val="24"/>
              </w:rPr>
              <w:t>★</w:t>
            </w:r>
            <w:r w:rsidR="00C30A50" w:rsidRPr="00C30A50">
              <w:rPr>
                <w:rFonts w:ascii="仿宋" w:eastAsia="仿宋" w:hAnsi="仿宋" w:hint="eastAsia"/>
                <w:sz w:val="24"/>
                <w:szCs w:val="24"/>
              </w:rPr>
              <w:t>3、</w:t>
            </w:r>
            <w:r w:rsidR="00B0741B">
              <w:rPr>
                <w:rFonts w:ascii="仿宋" w:eastAsia="仿宋" w:hAnsi="仿宋" w:hint="eastAsia"/>
                <w:sz w:val="24"/>
                <w:szCs w:val="24"/>
              </w:rPr>
              <w:t>自动记录差异信息并出具报表，提供常用凭证模板能自动快捷登账，提供平行记账控制规则防止错误登账；提供联查、修改、审核、红冲、作</w:t>
            </w:r>
            <w:r w:rsidR="00B0741B">
              <w:rPr>
                <w:rFonts w:ascii="仿宋" w:eastAsia="仿宋" w:hAnsi="仿宋" w:hint="eastAsia"/>
                <w:sz w:val="24"/>
                <w:szCs w:val="24"/>
              </w:rPr>
              <w:lastRenderedPageBreak/>
              <w:t>废关联凭证。</w:t>
            </w:r>
          </w:p>
          <w:p w:rsidR="007E50BF" w:rsidRPr="00C30A50" w:rsidRDefault="00B0741B" w:rsidP="00B210D8">
            <w:pPr>
              <w:adjustRightInd w:val="0"/>
              <w:snapToGrid w:val="0"/>
              <w:spacing w:line="400" w:lineRule="exact"/>
              <w:rPr>
                <w:rFonts w:ascii="仿宋" w:eastAsia="仿宋" w:hAnsi="仿宋" w:cs="仿宋"/>
                <w:sz w:val="24"/>
                <w:szCs w:val="24"/>
              </w:rPr>
            </w:pPr>
            <w:r w:rsidRPr="00C30A50">
              <w:rPr>
                <w:rFonts w:ascii="仿宋" w:eastAsia="仿宋" w:hAnsi="仿宋" w:hint="eastAsia"/>
                <w:sz w:val="24"/>
                <w:szCs w:val="24"/>
              </w:rPr>
              <w:t>★</w:t>
            </w:r>
            <w:r>
              <w:rPr>
                <w:rFonts w:ascii="仿宋" w:eastAsia="仿宋" w:hAnsi="仿宋" w:hint="eastAsia"/>
                <w:sz w:val="24"/>
                <w:szCs w:val="24"/>
              </w:rPr>
              <w:t>4、</w:t>
            </w:r>
            <w:r w:rsidR="007E50BF" w:rsidRPr="00C30A50">
              <w:rPr>
                <w:rFonts w:ascii="仿宋" w:eastAsia="仿宋" w:hAnsi="仿宋" w:hint="eastAsia"/>
                <w:sz w:val="24"/>
                <w:szCs w:val="24"/>
              </w:rPr>
              <w:t>凭证打印时，</w:t>
            </w:r>
            <w:proofErr w:type="gramStart"/>
            <w:r w:rsidR="007E50BF" w:rsidRPr="00C30A50">
              <w:rPr>
                <w:rFonts w:ascii="仿宋" w:eastAsia="仿宋" w:hAnsi="仿宋" w:hint="eastAsia"/>
                <w:sz w:val="24"/>
                <w:szCs w:val="24"/>
              </w:rPr>
              <w:t>勾选凭证</w:t>
            </w:r>
            <w:proofErr w:type="gramEnd"/>
            <w:r w:rsidR="007E50BF" w:rsidRPr="00C30A50">
              <w:rPr>
                <w:rFonts w:ascii="仿宋" w:eastAsia="仿宋" w:hAnsi="仿宋" w:hint="eastAsia"/>
                <w:sz w:val="24"/>
                <w:szCs w:val="24"/>
              </w:rPr>
              <w:t>打印时同步打印关联凭证选项后，平行记账凭证打印时，自动连续打印关联凭证。单张和批量同样适用。</w:t>
            </w:r>
          </w:p>
        </w:tc>
      </w:tr>
      <w:tr w:rsidR="006173C6" w:rsidRPr="00F21146" w:rsidTr="00B96250">
        <w:trPr>
          <w:trHeight w:val="841"/>
        </w:trPr>
        <w:tc>
          <w:tcPr>
            <w:tcW w:w="1276" w:type="dxa"/>
            <w:vAlign w:val="center"/>
          </w:tcPr>
          <w:p w:rsidR="006173C6" w:rsidRDefault="006173C6" w:rsidP="00B210D8">
            <w:pPr>
              <w:adjustRightInd w:val="0"/>
              <w:snapToGrid w:val="0"/>
              <w:spacing w:line="400" w:lineRule="exact"/>
              <w:rPr>
                <w:rFonts w:ascii="仿宋" w:eastAsia="仿宋" w:hAnsi="仿宋" w:cs="仿宋"/>
                <w:b/>
                <w:color w:val="000000"/>
                <w:sz w:val="24"/>
                <w:szCs w:val="24"/>
              </w:rPr>
            </w:pPr>
            <w:r>
              <w:rPr>
                <w:rFonts w:ascii="仿宋" w:eastAsia="仿宋" w:hAnsi="仿宋" w:cs="仿宋" w:hint="eastAsia"/>
                <w:b/>
                <w:color w:val="000000"/>
                <w:sz w:val="24"/>
                <w:szCs w:val="24"/>
              </w:rPr>
              <w:lastRenderedPageBreak/>
              <w:t>网上报销及</w:t>
            </w:r>
            <w:r w:rsidRPr="00C30A50">
              <w:rPr>
                <w:rFonts w:ascii="仿宋" w:eastAsia="仿宋" w:hAnsi="仿宋" w:cs="仿宋" w:hint="eastAsia"/>
                <w:b/>
                <w:color w:val="000000"/>
                <w:sz w:val="24"/>
                <w:szCs w:val="24"/>
              </w:rPr>
              <w:t>预算管理</w:t>
            </w:r>
          </w:p>
        </w:tc>
        <w:tc>
          <w:tcPr>
            <w:tcW w:w="1418" w:type="dxa"/>
            <w:vAlign w:val="center"/>
          </w:tcPr>
          <w:p w:rsidR="006173C6" w:rsidRDefault="006173C6" w:rsidP="00B210D8">
            <w:pPr>
              <w:spacing w:line="400" w:lineRule="exact"/>
              <w:jc w:val="center"/>
              <w:rPr>
                <w:rFonts w:ascii="仿宋" w:eastAsia="仿宋" w:hAnsi="仿宋"/>
                <w:sz w:val="24"/>
                <w:szCs w:val="24"/>
              </w:rPr>
            </w:pPr>
            <w:r>
              <w:rPr>
                <w:rFonts w:ascii="仿宋" w:eastAsia="仿宋" w:hAnsi="仿宋" w:hint="eastAsia"/>
                <w:sz w:val="24"/>
                <w:szCs w:val="24"/>
              </w:rPr>
              <w:t>网上报销</w:t>
            </w:r>
          </w:p>
        </w:tc>
        <w:tc>
          <w:tcPr>
            <w:tcW w:w="7796" w:type="dxa"/>
            <w:vAlign w:val="bottom"/>
          </w:tcPr>
          <w:p w:rsidR="00B96250" w:rsidRPr="00544EA8" w:rsidRDefault="00B96250" w:rsidP="00B210D8">
            <w:pPr>
              <w:pStyle w:val="a5"/>
              <w:tabs>
                <w:tab w:val="left" w:pos="919"/>
              </w:tabs>
              <w:kinsoku w:val="0"/>
              <w:overflowPunct w:val="0"/>
              <w:autoSpaceDE w:val="0"/>
              <w:autoSpaceDN w:val="0"/>
              <w:adjustRightInd w:val="0"/>
              <w:spacing w:line="400" w:lineRule="exact"/>
              <w:ind w:firstLineChars="0" w:firstLine="0"/>
              <w:jc w:val="left"/>
              <w:rPr>
                <w:rFonts w:ascii="仿宋" w:eastAsia="仿宋" w:hAnsi="仿宋"/>
                <w:color w:val="000000"/>
                <w:sz w:val="24"/>
                <w:szCs w:val="24"/>
              </w:rPr>
            </w:pPr>
            <w:r w:rsidRPr="00544EA8">
              <w:rPr>
                <w:rFonts w:ascii="仿宋" w:eastAsia="仿宋" w:hAnsi="仿宋" w:hint="eastAsia"/>
                <w:sz w:val="24"/>
                <w:szCs w:val="24"/>
              </w:rPr>
              <w:t>★</w:t>
            </w:r>
            <w:r w:rsidRPr="00544EA8">
              <w:rPr>
                <w:rFonts w:ascii="仿宋" w:eastAsia="仿宋" w:hAnsi="仿宋" w:hint="eastAsia"/>
                <w:color w:val="000000"/>
                <w:sz w:val="24"/>
                <w:szCs w:val="24"/>
              </w:rPr>
              <w:t>1、支持费用申请单的填制和审核。</w:t>
            </w:r>
          </w:p>
          <w:p w:rsidR="00B96250" w:rsidRPr="00544EA8" w:rsidRDefault="00B96250" w:rsidP="00B210D8">
            <w:pPr>
              <w:pStyle w:val="a5"/>
              <w:tabs>
                <w:tab w:val="left" w:pos="919"/>
              </w:tabs>
              <w:kinsoku w:val="0"/>
              <w:overflowPunct w:val="0"/>
              <w:autoSpaceDE w:val="0"/>
              <w:autoSpaceDN w:val="0"/>
              <w:adjustRightInd w:val="0"/>
              <w:spacing w:before="9" w:line="400" w:lineRule="exact"/>
              <w:ind w:right="149" w:firstLineChars="0" w:firstLine="0"/>
              <w:jc w:val="left"/>
              <w:rPr>
                <w:rFonts w:ascii="仿宋" w:eastAsia="仿宋" w:hAnsi="仿宋"/>
                <w:color w:val="000000"/>
                <w:sz w:val="24"/>
                <w:szCs w:val="24"/>
              </w:rPr>
            </w:pPr>
            <w:r w:rsidRPr="00544EA8">
              <w:rPr>
                <w:rFonts w:ascii="仿宋" w:eastAsia="仿宋" w:hAnsi="仿宋" w:hint="eastAsia"/>
                <w:color w:val="000000"/>
                <w:sz w:val="24"/>
                <w:szCs w:val="24"/>
              </w:rPr>
              <w:t>2、支持（依据费用申请）现金和支票预借款、借款审核、信用控制以及超信用借款的多种后续处理方式。</w:t>
            </w:r>
          </w:p>
          <w:p w:rsidR="00B96250" w:rsidRPr="00544EA8" w:rsidRDefault="00B96250" w:rsidP="00B210D8">
            <w:pPr>
              <w:pStyle w:val="a5"/>
              <w:tabs>
                <w:tab w:val="left" w:pos="919"/>
              </w:tabs>
              <w:kinsoku w:val="0"/>
              <w:overflowPunct w:val="0"/>
              <w:autoSpaceDE w:val="0"/>
              <w:autoSpaceDN w:val="0"/>
              <w:adjustRightInd w:val="0"/>
              <w:spacing w:line="400" w:lineRule="exact"/>
              <w:ind w:firstLineChars="0" w:firstLine="0"/>
              <w:jc w:val="left"/>
              <w:rPr>
                <w:rFonts w:ascii="仿宋" w:eastAsia="仿宋" w:hAnsi="仿宋"/>
                <w:color w:val="000000"/>
                <w:sz w:val="24"/>
                <w:szCs w:val="24"/>
              </w:rPr>
            </w:pPr>
            <w:r w:rsidRPr="00544EA8">
              <w:rPr>
                <w:rFonts w:ascii="仿宋" w:eastAsia="仿宋" w:hAnsi="仿宋" w:hint="eastAsia"/>
                <w:sz w:val="24"/>
                <w:szCs w:val="24"/>
              </w:rPr>
              <w:t>★</w:t>
            </w:r>
            <w:r w:rsidRPr="00544EA8">
              <w:rPr>
                <w:rFonts w:ascii="仿宋" w:eastAsia="仿宋" w:hAnsi="仿宋" w:hint="eastAsia"/>
                <w:color w:val="000000"/>
                <w:sz w:val="24"/>
                <w:szCs w:val="24"/>
              </w:rPr>
              <w:t>3、支持（依据费用申请）的个人报销、代他人报销等多种报销方式。</w:t>
            </w:r>
          </w:p>
          <w:p w:rsidR="00B96250" w:rsidRPr="00544EA8" w:rsidRDefault="00B96250" w:rsidP="00B210D8">
            <w:pPr>
              <w:pStyle w:val="a5"/>
              <w:tabs>
                <w:tab w:val="left" w:pos="919"/>
              </w:tabs>
              <w:kinsoku w:val="0"/>
              <w:overflowPunct w:val="0"/>
              <w:autoSpaceDE w:val="0"/>
              <w:autoSpaceDN w:val="0"/>
              <w:adjustRightInd w:val="0"/>
              <w:spacing w:line="400" w:lineRule="exact"/>
              <w:ind w:firstLineChars="0" w:firstLine="0"/>
              <w:jc w:val="left"/>
              <w:rPr>
                <w:rFonts w:ascii="仿宋" w:eastAsia="仿宋" w:hAnsi="仿宋"/>
                <w:color w:val="000000"/>
                <w:sz w:val="24"/>
                <w:szCs w:val="24"/>
              </w:rPr>
            </w:pPr>
            <w:r w:rsidRPr="00544EA8">
              <w:rPr>
                <w:rFonts w:ascii="仿宋" w:eastAsia="仿宋" w:hAnsi="仿宋" w:hint="eastAsia"/>
                <w:color w:val="000000"/>
                <w:sz w:val="24"/>
                <w:szCs w:val="24"/>
              </w:rPr>
              <w:t>4、支持报销费用核销同币种和</w:t>
            </w:r>
            <w:proofErr w:type="gramStart"/>
            <w:r w:rsidRPr="00544EA8">
              <w:rPr>
                <w:rFonts w:ascii="仿宋" w:eastAsia="仿宋" w:hAnsi="仿宋" w:hint="eastAsia"/>
                <w:color w:val="000000"/>
                <w:sz w:val="24"/>
                <w:szCs w:val="24"/>
              </w:rPr>
              <w:t>异币种</w:t>
            </w:r>
            <w:proofErr w:type="gramEnd"/>
            <w:r w:rsidRPr="00544EA8">
              <w:rPr>
                <w:rFonts w:ascii="仿宋" w:eastAsia="仿宋" w:hAnsi="仿宋" w:hint="eastAsia"/>
                <w:color w:val="000000"/>
                <w:sz w:val="24"/>
                <w:szCs w:val="24"/>
              </w:rPr>
              <w:t>借款。</w:t>
            </w:r>
          </w:p>
          <w:p w:rsidR="00B96250" w:rsidRPr="00544EA8" w:rsidRDefault="00B96250" w:rsidP="00B210D8">
            <w:pPr>
              <w:pStyle w:val="a5"/>
              <w:tabs>
                <w:tab w:val="left" w:pos="919"/>
              </w:tabs>
              <w:kinsoku w:val="0"/>
              <w:overflowPunct w:val="0"/>
              <w:autoSpaceDE w:val="0"/>
              <w:autoSpaceDN w:val="0"/>
              <w:adjustRightInd w:val="0"/>
              <w:spacing w:line="400" w:lineRule="exact"/>
              <w:ind w:firstLineChars="0" w:firstLine="0"/>
              <w:jc w:val="left"/>
              <w:rPr>
                <w:rFonts w:ascii="仿宋" w:eastAsia="仿宋" w:hAnsi="仿宋"/>
                <w:color w:val="000000"/>
                <w:sz w:val="24"/>
                <w:szCs w:val="24"/>
              </w:rPr>
            </w:pPr>
            <w:r w:rsidRPr="00544EA8">
              <w:rPr>
                <w:rFonts w:ascii="仿宋" w:eastAsia="仿宋" w:hAnsi="仿宋" w:hint="eastAsia"/>
                <w:color w:val="000000"/>
                <w:sz w:val="24"/>
                <w:szCs w:val="24"/>
              </w:rPr>
              <w:t>5、支持与借款和报销同步的收付款和跨期的收付款。</w:t>
            </w:r>
          </w:p>
          <w:p w:rsidR="00B96250" w:rsidRPr="00544EA8" w:rsidRDefault="00B96250" w:rsidP="00B210D8">
            <w:pPr>
              <w:pStyle w:val="a5"/>
              <w:tabs>
                <w:tab w:val="left" w:pos="919"/>
              </w:tabs>
              <w:kinsoku w:val="0"/>
              <w:overflowPunct w:val="0"/>
              <w:autoSpaceDE w:val="0"/>
              <w:autoSpaceDN w:val="0"/>
              <w:adjustRightInd w:val="0"/>
              <w:spacing w:line="400" w:lineRule="exact"/>
              <w:ind w:firstLineChars="0" w:firstLine="0"/>
              <w:jc w:val="left"/>
              <w:rPr>
                <w:rFonts w:ascii="仿宋" w:eastAsia="仿宋" w:hAnsi="仿宋"/>
                <w:color w:val="000000"/>
                <w:sz w:val="24"/>
                <w:szCs w:val="24"/>
              </w:rPr>
            </w:pPr>
            <w:r w:rsidRPr="00544EA8">
              <w:rPr>
                <w:rFonts w:ascii="仿宋" w:eastAsia="仿宋" w:hAnsi="仿宋" w:hint="eastAsia"/>
                <w:color w:val="000000"/>
                <w:sz w:val="24"/>
                <w:szCs w:val="24"/>
              </w:rPr>
              <w:t>6、支持还款和差错更正。</w:t>
            </w:r>
          </w:p>
          <w:p w:rsidR="00B96250" w:rsidRPr="00544EA8" w:rsidRDefault="00B96250" w:rsidP="00B210D8">
            <w:pPr>
              <w:pStyle w:val="a5"/>
              <w:tabs>
                <w:tab w:val="left" w:pos="919"/>
              </w:tabs>
              <w:kinsoku w:val="0"/>
              <w:overflowPunct w:val="0"/>
              <w:autoSpaceDE w:val="0"/>
              <w:autoSpaceDN w:val="0"/>
              <w:adjustRightInd w:val="0"/>
              <w:spacing w:line="400" w:lineRule="exact"/>
              <w:ind w:right="149" w:firstLineChars="0" w:firstLine="0"/>
              <w:rPr>
                <w:rFonts w:ascii="仿宋" w:eastAsia="仿宋" w:hAnsi="仿宋"/>
                <w:color w:val="000000"/>
                <w:sz w:val="24"/>
                <w:szCs w:val="24"/>
              </w:rPr>
            </w:pPr>
            <w:r w:rsidRPr="00544EA8">
              <w:rPr>
                <w:rFonts w:ascii="仿宋" w:eastAsia="仿宋" w:hAnsi="仿宋" w:hint="eastAsia"/>
                <w:sz w:val="24"/>
                <w:szCs w:val="24"/>
              </w:rPr>
              <w:t>★</w:t>
            </w:r>
            <w:r w:rsidRPr="00544EA8">
              <w:rPr>
                <w:rFonts w:ascii="仿宋" w:eastAsia="仿宋" w:hAnsi="仿宋" w:hint="eastAsia"/>
                <w:color w:val="000000"/>
                <w:sz w:val="24"/>
                <w:szCs w:val="24"/>
              </w:rPr>
              <w:t>7、提供人员级别、地点、交通工具、金额等多维度的报销标准控制，支持费用申请、借款、报销环节的预算控制和预算查询，从多角度对企业的费用进行严格控制，从而做到对各项费用进行控制，并为事后的分析考核提供数据。</w:t>
            </w:r>
          </w:p>
          <w:p w:rsidR="006173C6" w:rsidRPr="00544EA8" w:rsidRDefault="00B96250" w:rsidP="00B210D8">
            <w:pPr>
              <w:pStyle w:val="a5"/>
              <w:tabs>
                <w:tab w:val="left" w:pos="919"/>
              </w:tabs>
              <w:kinsoku w:val="0"/>
              <w:overflowPunct w:val="0"/>
              <w:autoSpaceDE w:val="0"/>
              <w:autoSpaceDN w:val="0"/>
              <w:adjustRightInd w:val="0"/>
              <w:spacing w:line="400" w:lineRule="exact"/>
              <w:ind w:firstLineChars="0" w:firstLine="0"/>
              <w:jc w:val="left"/>
              <w:rPr>
                <w:rFonts w:ascii="仿宋" w:eastAsia="仿宋" w:hAnsi="仿宋"/>
                <w:color w:val="000000"/>
                <w:sz w:val="24"/>
                <w:szCs w:val="24"/>
              </w:rPr>
            </w:pPr>
            <w:r w:rsidRPr="00544EA8">
              <w:rPr>
                <w:rFonts w:ascii="仿宋" w:eastAsia="仿宋" w:hAnsi="仿宋" w:hint="eastAsia"/>
                <w:color w:val="000000"/>
                <w:sz w:val="24"/>
                <w:szCs w:val="24"/>
              </w:rPr>
              <w:t>8、提供严格的审批、查询权限，可以从费用项目、预算执行情况等多维度进行查询。</w:t>
            </w:r>
          </w:p>
        </w:tc>
      </w:tr>
      <w:tr w:rsidR="00C3208B" w:rsidRPr="00F21146" w:rsidTr="00EE6BEE">
        <w:trPr>
          <w:trHeight w:val="560"/>
        </w:trPr>
        <w:tc>
          <w:tcPr>
            <w:tcW w:w="1276" w:type="dxa"/>
            <w:vAlign w:val="center"/>
          </w:tcPr>
          <w:p w:rsidR="00C3208B" w:rsidRPr="00C30A50" w:rsidRDefault="008F741C" w:rsidP="00B210D8">
            <w:pPr>
              <w:adjustRightInd w:val="0"/>
              <w:snapToGrid w:val="0"/>
              <w:spacing w:line="400" w:lineRule="exact"/>
              <w:rPr>
                <w:rFonts w:ascii="仿宋" w:eastAsia="仿宋" w:hAnsi="仿宋" w:cs="仿宋"/>
                <w:b/>
                <w:color w:val="000000"/>
                <w:sz w:val="24"/>
                <w:szCs w:val="24"/>
              </w:rPr>
            </w:pPr>
            <w:r>
              <w:rPr>
                <w:rFonts w:ascii="仿宋" w:eastAsia="仿宋" w:hAnsi="仿宋" w:cs="仿宋" w:hint="eastAsia"/>
                <w:b/>
                <w:color w:val="000000"/>
                <w:sz w:val="24"/>
                <w:szCs w:val="24"/>
              </w:rPr>
              <w:t>网上报销及</w:t>
            </w:r>
            <w:r w:rsidR="00C3208B" w:rsidRPr="00C30A50">
              <w:rPr>
                <w:rFonts w:ascii="仿宋" w:eastAsia="仿宋" w:hAnsi="仿宋" w:cs="仿宋" w:hint="eastAsia"/>
                <w:b/>
                <w:color w:val="000000"/>
                <w:sz w:val="24"/>
                <w:szCs w:val="24"/>
              </w:rPr>
              <w:t>预算管理</w:t>
            </w:r>
          </w:p>
        </w:tc>
        <w:tc>
          <w:tcPr>
            <w:tcW w:w="1418" w:type="dxa"/>
            <w:vAlign w:val="center"/>
          </w:tcPr>
          <w:p w:rsidR="00C3208B" w:rsidRPr="00C30A50" w:rsidRDefault="00C3208B" w:rsidP="00B210D8">
            <w:pPr>
              <w:spacing w:line="400" w:lineRule="exact"/>
              <w:jc w:val="center"/>
              <w:rPr>
                <w:rFonts w:ascii="仿宋" w:eastAsia="仿宋" w:hAnsi="仿宋"/>
                <w:sz w:val="24"/>
                <w:szCs w:val="24"/>
              </w:rPr>
            </w:pPr>
            <w:r>
              <w:rPr>
                <w:rFonts w:ascii="仿宋" w:eastAsia="仿宋" w:hAnsi="仿宋" w:hint="eastAsia"/>
                <w:sz w:val="24"/>
                <w:szCs w:val="24"/>
              </w:rPr>
              <w:t>预算</w:t>
            </w:r>
            <w:r w:rsidR="008F741C">
              <w:rPr>
                <w:rFonts w:ascii="仿宋" w:eastAsia="仿宋" w:hAnsi="仿宋" w:hint="eastAsia"/>
                <w:sz w:val="24"/>
                <w:szCs w:val="24"/>
              </w:rPr>
              <w:t>管理</w:t>
            </w:r>
          </w:p>
        </w:tc>
        <w:tc>
          <w:tcPr>
            <w:tcW w:w="7796" w:type="dxa"/>
            <w:vAlign w:val="bottom"/>
          </w:tcPr>
          <w:p w:rsidR="00C3208B" w:rsidRPr="00544EA8" w:rsidRDefault="00C3208B" w:rsidP="00B210D8">
            <w:pPr>
              <w:pStyle w:val="a5"/>
              <w:tabs>
                <w:tab w:val="left" w:pos="979"/>
              </w:tabs>
              <w:kinsoku w:val="0"/>
              <w:overflowPunct w:val="0"/>
              <w:autoSpaceDE w:val="0"/>
              <w:autoSpaceDN w:val="0"/>
              <w:adjustRightInd w:val="0"/>
              <w:spacing w:before="4" w:line="400" w:lineRule="exact"/>
              <w:ind w:right="215" w:firstLineChars="0" w:firstLine="0"/>
              <w:jc w:val="left"/>
              <w:rPr>
                <w:rFonts w:ascii="仿宋" w:eastAsia="仿宋" w:hAnsi="仿宋"/>
                <w:color w:val="000000"/>
                <w:sz w:val="24"/>
                <w:szCs w:val="24"/>
              </w:rPr>
            </w:pPr>
            <w:r w:rsidRPr="00544EA8">
              <w:rPr>
                <w:rFonts w:ascii="仿宋" w:eastAsia="仿宋" w:hAnsi="仿宋" w:hint="eastAsia"/>
                <w:sz w:val="24"/>
                <w:szCs w:val="24"/>
              </w:rPr>
              <w:t>★</w:t>
            </w:r>
            <w:r w:rsidRPr="00544EA8">
              <w:rPr>
                <w:rFonts w:ascii="仿宋" w:eastAsia="仿宋" w:hAnsi="仿宋" w:hint="eastAsia"/>
                <w:color w:val="000000"/>
                <w:sz w:val="24"/>
                <w:szCs w:val="24"/>
              </w:rPr>
              <w:t>1、预算体系设计：根据医院管理需求，有针对的设计个性化的预算管理体系。预算管理体系以预算项目与预算指标为基础，由多张预算表构成。</w:t>
            </w:r>
          </w:p>
          <w:p w:rsidR="00C3208B" w:rsidRPr="00544EA8" w:rsidRDefault="00C3208B" w:rsidP="00B210D8">
            <w:pPr>
              <w:pStyle w:val="a5"/>
              <w:kinsoku w:val="0"/>
              <w:overflowPunct w:val="0"/>
              <w:autoSpaceDE w:val="0"/>
              <w:autoSpaceDN w:val="0"/>
              <w:adjustRightInd w:val="0"/>
              <w:spacing w:line="400" w:lineRule="exact"/>
              <w:ind w:right="-283" w:firstLineChars="0" w:firstLine="0"/>
              <w:jc w:val="left"/>
              <w:rPr>
                <w:rFonts w:ascii="仿宋" w:eastAsia="仿宋" w:hAnsi="仿宋"/>
                <w:color w:val="000000"/>
                <w:sz w:val="24"/>
                <w:szCs w:val="24"/>
              </w:rPr>
            </w:pPr>
            <w:r w:rsidRPr="00544EA8">
              <w:rPr>
                <w:rFonts w:ascii="仿宋" w:eastAsia="仿宋" w:hAnsi="仿宋" w:hint="eastAsia"/>
                <w:color w:val="000000"/>
                <w:sz w:val="24"/>
                <w:szCs w:val="24"/>
              </w:rPr>
              <w:t>2、预算项目设计：分析医院业务特征与管理需求，设计能覆盖所有预算管理范围的预算项目。</w:t>
            </w:r>
          </w:p>
          <w:p w:rsidR="00C3208B" w:rsidRPr="00544EA8" w:rsidRDefault="00C3208B" w:rsidP="00B210D8">
            <w:pPr>
              <w:pStyle w:val="a5"/>
              <w:kinsoku w:val="0"/>
              <w:overflowPunct w:val="0"/>
              <w:autoSpaceDE w:val="0"/>
              <w:autoSpaceDN w:val="0"/>
              <w:adjustRightInd w:val="0"/>
              <w:spacing w:before="16" w:line="400" w:lineRule="exact"/>
              <w:ind w:right="220" w:firstLineChars="0" w:firstLine="0"/>
              <w:jc w:val="left"/>
              <w:rPr>
                <w:rFonts w:ascii="仿宋" w:eastAsia="仿宋" w:hAnsi="仿宋"/>
                <w:color w:val="000000"/>
                <w:sz w:val="24"/>
                <w:szCs w:val="24"/>
              </w:rPr>
            </w:pPr>
            <w:r w:rsidRPr="00544EA8">
              <w:rPr>
                <w:rFonts w:ascii="仿宋" w:eastAsia="仿宋" w:hAnsi="仿宋" w:hint="eastAsia"/>
                <w:color w:val="000000"/>
                <w:sz w:val="24"/>
                <w:szCs w:val="24"/>
              </w:rPr>
              <w:t>3、预算指标设计：系统预置常用预算指标，此外，医院可以自行增设预算指标。</w:t>
            </w:r>
          </w:p>
          <w:p w:rsidR="00C3208B" w:rsidRPr="00544EA8" w:rsidRDefault="00C3208B" w:rsidP="00B210D8">
            <w:pPr>
              <w:pStyle w:val="a5"/>
              <w:kinsoku w:val="0"/>
              <w:overflowPunct w:val="0"/>
              <w:autoSpaceDE w:val="0"/>
              <w:autoSpaceDN w:val="0"/>
              <w:adjustRightInd w:val="0"/>
              <w:spacing w:before="16" w:line="400" w:lineRule="exact"/>
              <w:ind w:right="220" w:firstLineChars="0" w:firstLine="0"/>
              <w:jc w:val="left"/>
              <w:rPr>
                <w:rFonts w:ascii="仿宋" w:eastAsia="仿宋" w:hAnsi="仿宋"/>
                <w:color w:val="000000"/>
                <w:sz w:val="24"/>
                <w:szCs w:val="24"/>
              </w:rPr>
            </w:pPr>
            <w:r w:rsidRPr="00544EA8">
              <w:rPr>
                <w:rFonts w:ascii="仿宋" w:eastAsia="仿宋" w:hAnsi="仿宋" w:hint="eastAsia"/>
                <w:color w:val="000000"/>
                <w:sz w:val="24"/>
                <w:szCs w:val="24"/>
              </w:rPr>
              <w:t>4、结构化预算表设计：选择预算表构成要素（预算项目、预算指标、编制周期、预算口径），系统自动生成预算表结构；预算表的格式通过设置各个构成要素的行列位置生成。</w:t>
            </w:r>
          </w:p>
          <w:p w:rsidR="00C3208B" w:rsidRPr="00544EA8" w:rsidRDefault="00C3208B" w:rsidP="00B210D8">
            <w:pPr>
              <w:pStyle w:val="a5"/>
              <w:kinsoku w:val="0"/>
              <w:overflowPunct w:val="0"/>
              <w:autoSpaceDE w:val="0"/>
              <w:autoSpaceDN w:val="0"/>
              <w:adjustRightInd w:val="0"/>
              <w:spacing w:before="16" w:line="400" w:lineRule="exact"/>
              <w:ind w:right="220" w:firstLineChars="0" w:firstLine="0"/>
              <w:jc w:val="left"/>
              <w:rPr>
                <w:rFonts w:ascii="仿宋" w:eastAsia="仿宋" w:hAnsi="仿宋"/>
                <w:color w:val="000000"/>
                <w:sz w:val="24"/>
                <w:szCs w:val="24"/>
              </w:rPr>
            </w:pPr>
            <w:r w:rsidRPr="00544EA8">
              <w:rPr>
                <w:rFonts w:ascii="仿宋" w:eastAsia="仿宋" w:hAnsi="仿宋" w:hint="eastAsia"/>
                <w:color w:val="000000"/>
                <w:sz w:val="24"/>
                <w:szCs w:val="24"/>
              </w:rPr>
              <w:t>5、手工绘制预算表设计：通过将预算表构成要素直接选入表的行列维度，预算表构成和格式同步生成。</w:t>
            </w:r>
          </w:p>
          <w:p w:rsidR="00C3208B" w:rsidRPr="003A0F5F" w:rsidRDefault="00C3208B" w:rsidP="00B210D8">
            <w:pPr>
              <w:spacing w:line="400" w:lineRule="exact"/>
              <w:rPr>
                <w:rFonts w:ascii="仿宋" w:eastAsia="仿宋" w:hAnsi="仿宋"/>
                <w:color w:val="000000"/>
                <w:sz w:val="24"/>
                <w:szCs w:val="24"/>
              </w:rPr>
            </w:pPr>
            <w:r w:rsidRPr="003A0F5F">
              <w:rPr>
                <w:rFonts w:ascii="仿宋" w:eastAsia="仿宋" w:hAnsi="仿宋" w:hint="eastAsia"/>
                <w:sz w:val="24"/>
                <w:szCs w:val="24"/>
              </w:rPr>
              <w:t>★6、</w:t>
            </w:r>
            <w:r w:rsidRPr="003A0F5F">
              <w:rPr>
                <w:rFonts w:ascii="仿宋" w:eastAsia="仿宋" w:hAnsi="仿宋" w:hint="eastAsia"/>
                <w:color w:val="000000"/>
                <w:sz w:val="24"/>
                <w:szCs w:val="24"/>
              </w:rPr>
              <w:t>预算调整：通过预算调整单实现，审批</w:t>
            </w:r>
            <w:proofErr w:type="gramStart"/>
            <w:r w:rsidRPr="003A0F5F">
              <w:rPr>
                <w:rFonts w:ascii="仿宋" w:eastAsia="仿宋" w:hAnsi="仿宋" w:hint="eastAsia"/>
                <w:color w:val="000000"/>
                <w:sz w:val="24"/>
                <w:szCs w:val="24"/>
              </w:rPr>
              <w:t>后预算调整单才能</w:t>
            </w:r>
            <w:proofErr w:type="gramEnd"/>
            <w:r w:rsidRPr="003A0F5F">
              <w:rPr>
                <w:rFonts w:ascii="仿宋" w:eastAsia="仿宋" w:hAnsi="仿宋" w:hint="eastAsia"/>
                <w:color w:val="000000"/>
                <w:sz w:val="24"/>
                <w:szCs w:val="24"/>
              </w:rPr>
              <w:t>生效。</w:t>
            </w:r>
          </w:p>
          <w:p w:rsidR="00C3208B" w:rsidRPr="00544EA8" w:rsidRDefault="00C3208B" w:rsidP="00B210D8">
            <w:pPr>
              <w:pStyle w:val="a5"/>
              <w:kinsoku w:val="0"/>
              <w:overflowPunct w:val="0"/>
              <w:autoSpaceDE w:val="0"/>
              <w:autoSpaceDN w:val="0"/>
              <w:adjustRightInd w:val="0"/>
              <w:spacing w:before="16" w:line="400" w:lineRule="exact"/>
              <w:ind w:right="-141" w:firstLineChars="0" w:firstLine="0"/>
              <w:jc w:val="left"/>
              <w:rPr>
                <w:rFonts w:ascii="仿宋" w:eastAsia="仿宋" w:hAnsi="仿宋"/>
                <w:color w:val="000000"/>
                <w:sz w:val="24"/>
                <w:szCs w:val="24"/>
              </w:rPr>
            </w:pPr>
            <w:r w:rsidRPr="00544EA8">
              <w:rPr>
                <w:rFonts w:ascii="仿宋" w:eastAsia="仿宋" w:hAnsi="仿宋" w:hint="eastAsia"/>
                <w:sz w:val="24"/>
                <w:szCs w:val="24"/>
              </w:rPr>
              <w:t>★7、</w:t>
            </w:r>
            <w:r w:rsidRPr="00544EA8">
              <w:rPr>
                <w:rFonts w:ascii="仿宋" w:eastAsia="仿宋" w:hAnsi="仿宋" w:hint="eastAsia"/>
                <w:color w:val="000000"/>
                <w:sz w:val="24"/>
                <w:szCs w:val="24"/>
              </w:rPr>
              <w:t>预算控制：对物料采购、可控费用、资金流出、资本性支出及费用性质的出库（办公用品领用、备品备件领用）业务进行控制，控制方法包含刚性控制、柔性控制和例外审批。</w:t>
            </w:r>
          </w:p>
          <w:p w:rsidR="00C3208B" w:rsidRPr="00544EA8" w:rsidRDefault="00C3208B" w:rsidP="00B210D8">
            <w:pPr>
              <w:pStyle w:val="a5"/>
              <w:kinsoku w:val="0"/>
              <w:overflowPunct w:val="0"/>
              <w:autoSpaceDE w:val="0"/>
              <w:autoSpaceDN w:val="0"/>
              <w:adjustRightInd w:val="0"/>
              <w:spacing w:before="16" w:line="400" w:lineRule="exact"/>
              <w:ind w:right="220" w:firstLineChars="0" w:firstLine="0"/>
              <w:jc w:val="left"/>
              <w:rPr>
                <w:rFonts w:ascii="仿宋" w:eastAsia="仿宋" w:hAnsi="仿宋"/>
                <w:color w:val="000000"/>
                <w:szCs w:val="20"/>
              </w:rPr>
            </w:pPr>
            <w:r w:rsidRPr="00544EA8">
              <w:rPr>
                <w:rFonts w:ascii="仿宋" w:eastAsia="仿宋" w:hAnsi="仿宋" w:hint="eastAsia"/>
                <w:sz w:val="24"/>
                <w:szCs w:val="24"/>
              </w:rPr>
              <w:t>★</w:t>
            </w:r>
            <w:r w:rsidRPr="00544EA8">
              <w:rPr>
                <w:rFonts w:ascii="仿宋" w:eastAsia="仿宋" w:hAnsi="仿宋" w:hint="eastAsia"/>
                <w:color w:val="000000"/>
                <w:sz w:val="24"/>
                <w:szCs w:val="24"/>
              </w:rPr>
              <w:t>8、预算执行分析：获取实际执行数据，进行预算分析，掌握预算执行进度，以此为参考调整经营活动；预算执行情况是医院业绩考评的重要依据之一。</w:t>
            </w:r>
          </w:p>
        </w:tc>
      </w:tr>
      <w:tr w:rsidR="007E2D45" w:rsidRPr="00F21146" w:rsidTr="00B96250">
        <w:trPr>
          <w:trHeight w:val="1222"/>
        </w:trPr>
        <w:tc>
          <w:tcPr>
            <w:tcW w:w="1276" w:type="dxa"/>
            <w:vMerge w:val="restart"/>
            <w:vAlign w:val="center"/>
          </w:tcPr>
          <w:p w:rsidR="007E2D45" w:rsidRPr="00C30A50" w:rsidRDefault="007E2D45" w:rsidP="00B210D8">
            <w:pPr>
              <w:adjustRightInd w:val="0"/>
              <w:snapToGrid w:val="0"/>
              <w:spacing w:line="400" w:lineRule="exact"/>
              <w:rPr>
                <w:rFonts w:ascii="仿宋" w:eastAsia="仿宋" w:hAnsi="仿宋" w:cs="仿宋"/>
                <w:b/>
                <w:color w:val="000000"/>
                <w:sz w:val="24"/>
                <w:szCs w:val="24"/>
              </w:rPr>
            </w:pPr>
            <w:r w:rsidRPr="00C30A50">
              <w:rPr>
                <w:rFonts w:ascii="仿宋" w:eastAsia="仿宋" w:hAnsi="仿宋" w:cs="仿宋" w:hint="eastAsia"/>
                <w:b/>
                <w:color w:val="000000"/>
                <w:sz w:val="24"/>
                <w:szCs w:val="24"/>
              </w:rPr>
              <w:lastRenderedPageBreak/>
              <w:t>资产管理</w:t>
            </w:r>
          </w:p>
        </w:tc>
        <w:tc>
          <w:tcPr>
            <w:tcW w:w="1418" w:type="dxa"/>
            <w:vAlign w:val="center"/>
          </w:tcPr>
          <w:p w:rsidR="007E2D45" w:rsidRPr="00C30A50" w:rsidRDefault="002669C0" w:rsidP="00B210D8">
            <w:pPr>
              <w:spacing w:line="400" w:lineRule="exact"/>
              <w:jc w:val="center"/>
              <w:rPr>
                <w:rFonts w:ascii="仿宋" w:eastAsia="仿宋" w:hAnsi="仿宋"/>
                <w:sz w:val="24"/>
                <w:szCs w:val="24"/>
              </w:rPr>
            </w:pPr>
            <w:r>
              <w:rPr>
                <w:rFonts w:ascii="仿宋" w:eastAsia="仿宋" w:hAnsi="仿宋" w:hint="eastAsia"/>
                <w:sz w:val="24"/>
                <w:szCs w:val="24"/>
              </w:rPr>
              <w:t>部门资产查询及变动</w:t>
            </w:r>
          </w:p>
        </w:tc>
        <w:tc>
          <w:tcPr>
            <w:tcW w:w="7796" w:type="dxa"/>
            <w:vAlign w:val="center"/>
          </w:tcPr>
          <w:p w:rsidR="007E2D45" w:rsidRDefault="002669C0" w:rsidP="00B210D8">
            <w:pPr>
              <w:spacing w:line="400" w:lineRule="exact"/>
              <w:rPr>
                <w:rFonts w:ascii="仿宋" w:eastAsia="仿宋" w:hAnsi="仿宋"/>
                <w:color w:val="000000"/>
                <w:sz w:val="24"/>
                <w:szCs w:val="24"/>
              </w:rPr>
            </w:pPr>
            <w:r w:rsidRPr="00C30A50">
              <w:rPr>
                <w:rFonts w:ascii="仿宋" w:eastAsia="仿宋" w:hAnsi="仿宋" w:hint="eastAsia"/>
                <w:sz w:val="24"/>
                <w:szCs w:val="24"/>
              </w:rPr>
              <w:t>★</w:t>
            </w:r>
            <w:r>
              <w:rPr>
                <w:rFonts w:ascii="仿宋" w:eastAsia="仿宋" w:hAnsi="仿宋" w:hint="eastAsia"/>
                <w:sz w:val="24"/>
                <w:szCs w:val="24"/>
              </w:rPr>
              <w:t>1、</w:t>
            </w:r>
            <w:r>
              <w:rPr>
                <w:rFonts w:ascii="仿宋" w:eastAsia="仿宋" w:hAnsi="仿宋" w:hint="eastAsia"/>
                <w:color w:val="000000"/>
                <w:sz w:val="24"/>
                <w:szCs w:val="24"/>
              </w:rPr>
              <w:t>提供医院科室资产查询功能，方便医院资产实物管理。</w:t>
            </w:r>
          </w:p>
          <w:p w:rsidR="002669C0" w:rsidRPr="00C30A50" w:rsidRDefault="002669C0" w:rsidP="00B210D8">
            <w:pPr>
              <w:spacing w:line="400" w:lineRule="exact"/>
              <w:rPr>
                <w:rFonts w:ascii="仿宋" w:eastAsia="仿宋" w:hAnsi="仿宋"/>
                <w:color w:val="000000"/>
                <w:sz w:val="24"/>
                <w:szCs w:val="24"/>
              </w:rPr>
            </w:pPr>
            <w:r w:rsidRPr="00C30A50">
              <w:rPr>
                <w:rFonts w:ascii="仿宋" w:eastAsia="仿宋" w:hAnsi="仿宋" w:hint="eastAsia"/>
                <w:sz w:val="24"/>
                <w:szCs w:val="24"/>
              </w:rPr>
              <w:t>★</w:t>
            </w:r>
            <w:r>
              <w:rPr>
                <w:rFonts w:ascii="仿宋" w:eastAsia="仿宋" w:hAnsi="仿宋" w:hint="eastAsia"/>
                <w:sz w:val="24"/>
                <w:szCs w:val="24"/>
              </w:rPr>
              <w:t>2、提供科室资产调拨转移变动申请功能，实现资产实物的动态管理。</w:t>
            </w:r>
          </w:p>
        </w:tc>
      </w:tr>
      <w:tr w:rsidR="007E2D45" w:rsidRPr="00F21146" w:rsidTr="00B96250">
        <w:trPr>
          <w:trHeight w:val="3392"/>
        </w:trPr>
        <w:tc>
          <w:tcPr>
            <w:tcW w:w="1276" w:type="dxa"/>
            <w:vMerge/>
            <w:vAlign w:val="center"/>
          </w:tcPr>
          <w:p w:rsidR="007E2D45" w:rsidRPr="00C30A50" w:rsidRDefault="007E2D45" w:rsidP="00B210D8">
            <w:pPr>
              <w:adjustRightInd w:val="0"/>
              <w:snapToGrid w:val="0"/>
              <w:spacing w:line="400" w:lineRule="exact"/>
              <w:rPr>
                <w:rFonts w:ascii="仿宋" w:eastAsia="仿宋" w:hAnsi="仿宋" w:cs="仿宋"/>
                <w:color w:val="000000"/>
                <w:sz w:val="24"/>
                <w:szCs w:val="24"/>
              </w:rPr>
            </w:pPr>
          </w:p>
        </w:tc>
        <w:tc>
          <w:tcPr>
            <w:tcW w:w="1418" w:type="dxa"/>
            <w:vAlign w:val="center"/>
          </w:tcPr>
          <w:p w:rsidR="007E2D45" w:rsidRPr="00C30A50" w:rsidRDefault="002669C0" w:rsidP="00B210D8">
            <w:pPr>
              <w:spacing w:line="400" w:lineRule="exact"/>
              <w:jc w:val="center"/>
              <w:rPr>
                <w:rFonts w:ascii="仿宋" w:eastAsia="仿宋" w:hAnsi="仿宋"/>
                <w:sz w:val="24"/>
                <w:szCs w:val="24"/>
              </w:rPr>
            </w:pPr>
            <w:r>
              <w:rPr>
                <w:rFonts w:ascii="仿宋" w:eastAsia="仿宋" w:hAnsi="仿宋" w:hint="eastAsia"/>
                <w:sz w:val="24"/>
                <w:szCs w:val="24"/>
              </w:rPr>
              <w:t>固定资产</w:t>
            </w:r>
          </w:p>
        </w:tc>
        <w:tc>
          <w:tcPr>
            <w:tcW w:w="7796" w:type="dxa"/>
            <w:vAlign w:val="center"/>
          </w:tcPr>
          <w:p w:rsidR="002669C0" w:rsidRDefault="002669C0" w:rsidP="00B210D8">
            <w:pPr>
              <w:spacing w:line="400" w:lineRule="exact"/>
              <w:rPr>
                <w:rFonts w:ascii="仿宋" w:eastAsia="仿宋" w:hAnsi="仿宋"/>
                <w:sz w:val="24"/>
                <w:szCs w:val="24"/>
              </w:rPr>
            </w:pPr>
            <w:r>
              <w:rPr>
                <w:rFonts w:ascii="仿宋" w:eastAsia="仿宋" w:hAnsi="仿宋" w:hint="eastAsia"/>
                <w:color w:val="000000"/>
                <w:sz w:val="24"/>
                <w:szCs w:val="24"/>
              </w:rPr>
              <w:t>1、</w:t>
            </w:r>
            <w:r w:rsidRPr="00C30A50">
              <w:rPr>
                <w:rFonts w:ascii="仿宋" w:eastAsia="仿宋" w:hAnsi="仿宋" w:hint="eastAsia"/>
                <w:color w:val="000000"/>
                <w:sz w:val="24"/>
                <w:szCs w:val="24"/>
              </w:rPr>
              <w:t>建立符合国家规定的国有资产分类及编码管理体系，</w:t>
            </w:r>
            <w:r w:rsidRPr="00C30A50">
              <w:rPr>
                <w:rFonts w:ascii="仿宋" w:eastAsia="仿宋" w:hAnsi="仿宋" w:hint="eastAsia"/>
                <w:sz w:val="24"/>
                <w:szCs w:val="24"/>
              </w:rPr>
              <w:t>同时支持资产国标分类、医疗器械分类院内分类、主管部门分类等多编码体系，同时满足医院内部管理和对外报表的需要。</w:t>
            </w:r>
          </w:p>
          <w:p w:rsidR="007E2D45" w:rsidRPr="00C30A50" w:rsidRDefault="002669C0" w:rsidP="00B210D8">
            <w:pPr>
              <w:spacing w:line="400" w:lineRule="exact"/>
              <w:rPr>
                <w:rFonts w:ascii="仿宋" w:eastAsia="仿宋" w:hAnsi="仿宋"/>
                <w:color w:val="000000"/>
                <w:sz w:val="24"/>
                <w:szCs w:val="24"/>
              </w:rPr>
            </w:pPr>
            <w:r w:rsidRPr="00C30A50">
              <w:rPr>
                <w:rFonts w:ascii="仿宋" w:eastAsia="仿宋" w:hAnsi="仿宋" w:hint="eastAsia"/>
                <w:sz w:val="24"/>
                <w:szCs w:val="24"/>
              </w:rPr>
              <w:t>★</w:t>
            </w:r>
            <w:r>
              <w:rPr>
                <w:rFonts w:ascii="仿宋" w:eastAsia="仿宋" w:hAnsi="仿宋" w:hint="eastAsia"/>
                <w:sz w:val="24"/>
                <w:szCs w:val="24"/>
              </w:rPr>
              <w:t>2、</w:t>
            </w:r>
            <w:r w:rsidR="007E2D45" w:rsidRPr="00C30A50">
              <w:rPr>
                <w:rFonts w:ascii="仿宋" w:eastAsia="仿宋" w:hAnsi="仿宋" w:hint="eastAsia"/>
                <w:color w:val="000000"/>
                <w:sz w:val="24"/>
                <w:szCs w:val="24"/>
              </w:rPr>
              <w:t>支持多种固定资产折旧计提模式，实现固定资产多部门使用、折旧多部门分摊的处理功能</w:t>
            </w:r>
            <w:r>
              <w:rPr>
                <w:rFonts w:ascii="仿宋" w:eastAsia="仿宋" w:hAnsi="仿宋" w:hint="eastAsia"/>
                <w:color w:val="000000"/>
                <w:sz w:val="24"/>
                <w:szCs w:val="24"/>
              </w:rPr>
              <w:t>。</w:t>
            </w:r>
          </w:p>
          <w:p w:rsidR="007E2D45" w:rsidRPr="00C30A50" w:rsidRDefault="002669C0" w:rsidP="00B210D8">
            <w:pPr>
              <w:spacing w:line="400" w:lineRule="exact"/>
              <w:rPr>
                <w:rFonts w:ascii="仿宋" w:eastAsia="仿宋" w:hAnsi="仿宋"/>
                <w:color w:val="000000"/>
                <w:sz w:val="24"/>
                <w:szCs w:val="24"/>
              </w:rPr>
            </w:pPr>
            <w:r w:rsidRPr="00C30A50">
              <w:rPr>
                <w:rFonts w:ascii="仿宋" w:eastAsia="仿宋" w:hAnsi="仿宋" w:hint="eastAsia"/>
                <w:sz w:val="24"/>
                <w:szCs w:val="24"/>
              </w:rPr>
              <w:t>★</w:t>
            </w:r>
            <w:r>
              <w:rPr>
                <w:rFonts w:ascii="仿宋" w:eastAsia="仿宋" w:hAnsi="仿宋" w:hint="eastAsia"/>
                <w:sz w:val="24"/>
                <w:szCs w:val="24"/>
              </w:rPr>
              <w:t>3、</w:t>
            </w:r>
            <w:r w:rsidR="007E2D45" w:rsidRPr="00C30A50">
              <w:rPr>
                <w:rFonts w:ascii="仿宋" w:eastAsia="仿宋" w:hAnsi="仿宋" w:hint="eastAsia"/>
                <w:color w:val="000000"/>
                <w:sz w:val="24"/>
                <w:szCs w:val="24"/>
              </w:rPr>
              <w:t>支持各种资产变动业务，包括原值变动、部门转移、使用状况变动、使用年限调整、折旧方法调整等</w:t>
            </w:r>
            <w:r>
              <w:rPr>
                <w:rFonts w:ascii="仿宋" w:eastAsia="仿宋" w:hAnsi="仿宋" w:hint="eastAsia"/>
                <w:color w:val="000000"/>
                <w:sz w:val="24"/>
                <w:szCs w:val="24"/>
              </w:rPr>
              <w:t>。</w:t>
            </w:r>
          </w:p>
          <w:p w:rsidR="007E2D45" w:rsidRPr="00C30A50" w:rsidRDefault="002669C0" w:rsidP="00B210D8">
            <w:pPr>
              <w:spacing w:line="400" w:lineRule="exact"/>
              <w:rPr>
                <w:rFonts w:ascii="仿宋" w:eastAsia="仿宋" w:hAnsi="仿宋"/>
                <w:color w:val="000000"/>
                <w:sz w:val="24"/>
                <w:szCs w:val="24"/>
              </w:rPr>
            </w:pPr>
            <w:r>
              <w:rPr>
                <w:rFonts w:ascii="仿宋" w:eastAsia="仿宋" w:hAnsi="仿宋" w:hint="eastAsia"/>
                <w:color w:val="000000"/>
                <w:sz w:val="24"/>
                <w:szCs w:val="24"/>
              </w:rPr>
              <w:t>4、</w:t>
            </w:r>
            <w:r w:rsidR="007E2D45" w:rsidRPr="00C30A50">
              <w:rPr>
                <w:rFonts w:ascii="仿宋" w:eastAsia="仿宋" w:hAnsi="仿宋" w:hint="eastAsia"/>
                <w:color w:val="000000"/>
                <w:sz w:val="24"/>
                <w:szCs w:val="24"/>
              </w:rPr>
              <w:t>完整记录主设备及附属设备信息如制造商、供应商、规格型号、存放在点、使用科室等，能方便保存合同文档、设备图片、发票扫描件，方便查找</w:t>
            </w:r>
            <w:r>
              <w:rPr>
                <w:rFonts w:ascii="仿宋" w:eastAsia="仿宋" w:hAnsi="仿宋" w:hint="eastAsia"/>
                <w:color w:val="000000"/>
                <w:sz w:val="24"/>
                <w:szCs w:val="24"/>
              </w:rPr>
              <w:t>。</w:t>
            </w:r>
          </w:p>
        </w:tc>
      </w:tr>
      <w:tr w:rsidR="00854FB2" w:rsidRPr="00F21146" w:rsidTr="00D85727">
        <w:trPr>
          <w:trHeight w:val="4801"/>
        </w:trPr>
        <w:tc>
          <w:tcPr>
            <w:tcW w:w="1276" w:type="dxa"/>
            <w:vMerge w:val="restart"/>
            <w:vAlign w:val="center"/>
          </w:tcPr>
          <w:p w:rsidR="00854FB2" w:rsidRDefault="00854FB2" w:rsidP="00B210D8">
            <w:pPr>
              <w:adjustRightInd w:val="0"/>
              <w:snapToGrid w:val="0"/>
              <w:spacing w:line="400" w:lineRule="exact"/>
              <w:rPr>
                <w:rFonts w:ascii="仿宋" w:eastAsia="仿宋" w:hAnsi="仿宋" w:cs="仿宋"/>
                <w:b/>
                <w:color w:val="000000"/>
                <w:sz w:val="24"/>
                <w:szCs w:val="24"/>
              </w:rPr>
            </w:pPr>
            <w:r>
              <w:rPr>
                <w:rFonts w:ascii="仿宋" w:eastAsia="仿宋" w:hAnsi="仿宋" w:cs="仿宋" w:hint="eastAsia"/>
                <w:b/>
                <w:color w:val="000000"/>
                <w:sz w:val="24"/>
                <w:szCs w:val="24"/>
              </w:rPr>
              <w:t>人力资源管理</w:t>
            </w:r>
          </w:p>
        </w:tc>
        <w:tc>
          <w:tcPr>
            <w:tcW w:w="1418" w:type="dxa"/>
            <w:vAlign w:val="center"/>
          </w:tcPr>
          <w:p w:rsidR="00854FB2" w:rsidRPr="003A0F5F" w:rsidRDefault="00854FB2" w:rsidP="00B210D8">
            <w:pPr>
              <w:spacing w:line="400" w:lineRule="exact"/>
              <w:jc w:val="center"/>
              <w:rPr>
                <w:rFonts w:ascii="仿宋" w:eastAsia="仿宋" w:hAnsi="仿宋"/>
                <w:sz w:val="24"/>
                <w:szCs w:val="24"/>
              </w:rPr>
            </w:pPr>
            <w:r>
              <w:rPr>
                <w:rFonts w:ascii="仿宋" w:eastAsia="仿宋" w:hAnsi="仿宋" w:hint="eastAsia"/>
                <w:sz w:val="24"/>
                <w:szCs w:val="24"/>
              </w:rPr>
              <w:t>人事信息</w:t>
            </w:r>
          </w:p>
        </w:tc>
        <w:tc>
          <w:tcPr>
            <w:tcW w:w="7796" w:type="dxa"/>
            <w:vAlign w:val="bottom"/>
          </w:tcPr>
          <w:p w:rsidR="00854FB2" w:rsidRPr="00D85727" w:rsidRDefault="00854FB2" w:rsidP="00B210D8">
            <w:pPr>
              <w:snapToGrid w:val="0"/>
              <w:spacing w:line="400" w:lineRule="exact"/>
              <w:contextualSpacing/>
              <w:rPr>
                <w:rFonts w:ascii="仿宋" w:eastAsia="仿宋" w:hAnsi="仿宋"/>
                <w:color w:val="000000"/>
                <w:sz w:val="24"/>
                <w:szCs w:val="24"/>
              </w:rPr>
            </w:pPr>
            <w:r>
              <w:rPr>
                <w:rFonts w:ascii="仿宋" w:eastAsia="仿宋" w:hAnsi="仿宋" w:hint="eastAsia"/>
                <w:color w:val="000000"/>
                <w:sz w:val="24"/>
                <w:szCs w:val="24"/>
              </w:rPr>
              <w:t>1、</w:t>
            </w:r>
            <w:r w:rsidRPr="00D85727">
              <w:rPr>
                <w:rFonts w:ascii="仿宋" w:eastAsia="仿宋" w:hAnsi="仿宋" w:hint="eastAsia"/>
                <w:color w:val="000000"/>
                <w:sz w:val="24"/>
                <w:szCs w:val="24"/>
              </w:rPr>
              <w:t>在统一的界面中维护</w:t>
            </w:r>
            <w:r w:rsidR="008A2D52">
              <w:rPr>
                <w:rFonts w:ascii="仿宋" w:eastAsia="仿宋" w:hAnsi="仿宋" w:hint="eastAsia"/>
                <w:color w:val="000000"/>
                <w:sz w:val="24"/>
                <w:szCs w:val="24"/>
              </w:rPr>
              <w:t>医院</w:t>
            </w:r>
            <w:r w:rsidRPr="00D85727">
              <w:rPr>
                <w:rFonts w:ascii="仿宋" w:eastAsia="仿宋" w:hAnsi="仿宋" w:hint="eastAsia"/>
                <w:color w:val="000000"/>
                <w:sz w:val="24"/>
                <w:szCs w:val="24"/>
              </w:rPr>
              <w:t>的组织架构和职位体系；</w:t>
            </w:r>
          </w:p>
          <w:p w:rsidR="00854FB2" w:rsidRPr="00D85727" w:rsidRDefault="00854FB2" w:rsidP="00B210D8">
            <w:pPr>
              <w:snapToGrid w:val="0"/>
              <w:spacing w:line="400" w:lineRule="exact"/>
              <w:contextualSpacing/>
              <w:rPr>
                <w:rFonts w:ascii="仿宋" w:eastAsia="仿宋" w:hAnsi="仿宋"/>
                <w:color w:val="000000"/>
                <w:sz w:val="24"/>
                <w:szCs w:val="24"/>
              </w:rPr>
            </w:pPr>
            <w:r>
              <w:rPr>
                <w:rFonts w:ascii="仿宋" w:eastAsia="仿宋" w:hAnsi="仿宋" w:hint="eastAsia"/>
                <w:color w:val="000000"/>
                <w:sz w:val="24"/>
                <w:szCs w:val="24"/>
              </w:rPr>
              <w:t>2、</w:t>
            </w:r>
            <w:r w:rsidRPr="00D85727">
              <w:rPr>
                <w:rFonts w:ascii="仿宋" w:eastAsia="仿宋" w:hAnsi="仿宋" w:hint="eastAsia"/>
                <w:color w:val="000000"/>
                <w:sz w:val="24"/>
                <w:szCs w:val="24"/>
              </w:rPr>
              <w:t>提供机构划转、机构合并等工具帮助</w:t>
            </w:r>
            <w:r w:rsidR="008A2D52">
              <w:rPr>
                <w:rFonts w:ascii="仿宋" w:eastAsia="仿宋" w:hAnsi="仿宋" w:hint="eastAsia"/>
                <w:color w:val="000000"/>
                <w:sz w:val="24"/>
                <w:szCs w:val="24"/>
              </w:rPr>
              <w:t>医院</w:t>
            </w:r>
            <w:r w:rsidRPr="00D85727">
              <w:rPr>
                <w:rFonts w:ascii="仿宋" w:eastAsia="仿宋" w:hAnsi="仿宋" w:hint="eastAsia"/>
                <w:color w:val="000000"/>
                <w:sz w:val="24"/>
                <w:szCs w:val="24"/>
              </w:rPr>
              <w:t>快速调整组织架构</w:t>
            </w:r>
          </w:p>
          <w:p w:rsidR="00854FB2" w:rsidRPr="00544EA8" w:rsidRDefault="00854FB2" w:rsidP="00B210D8">
            <w:pPr>
              <w:pStyle w:val="a5"/>
              <w:tabs>
                <w:tab w:val="left" w:pos="979"/>
              </w:tabs>
              <w:kinsoku w:val="0"/>
              <w:overflowPunct w:val="0"/>
              <w:autoSpaceDE w:val="0"/>
              <w:autoSpaceDN w:val="0"/>
              <w:adjustRightInd w:val="0"/>
              <w:spacing w:line="400" w:lineRule="exact"/>
              <w:ind w:firstLineChars="0" w:firstLine="0"/>
              <w:jc w:val="left"/>
              <w:rPr>
                <w:rFonts w:ascii="仿宋" w:eastAsia="仿宋" w:hAnsi="仿宋"/>
                <w:color w:val="000000"/>
                <w:sz w:val="24"/>
                <w:szCs w:val="24"/>
              </w:rPr>
            </w:pPr>
            <w:r w:rsidRPr="00544EA8">
              <w:rPr>
                <w:rFonts w:ascii="仿宋" w:eastAsia="仿宋" w:hAnsi="仿宋" w:hint="eastAsia"/>
                <w:color w:val="000000"/>
                <w:sz w:val="24"/>
                <w:szCs w:val="24"/>
              </w:rPr>
              <w:t>3、录用管理：包括新员工录用申请审批，离职人员再入</w:t>
            </w:r>
            <w:proofErr w:type="gramStart"/>
            <w:r w:rsidRPr="00544EA8">
              <w:rPr>
                <w:rFonts w:ascii="仿宋" w:eastAsia="仿宋" w:hAnsi="仿宋" w:hint="eastAsia"/>
                <w:color w:val="000000"/>
                <w:sz w:val="24"/>
                <w:szCs w:val="24"/>
              </w:rPr>
              <w:t>职申请</w:t>
            </w:r>
            <w:proofErr w:type="gramEnd"/>
            <w:r w:rsidRPr="00544EA8">
              <w:rPr>
                <w:rFonts w:ascii="仿宋" w:eastAsia="仿宋" w:hAnsi="仿宋" w:hint="eastAsia"/>
                <w:color w:val="000000"/>
                <w:sz w:val="24"/>
                <w:szCs w:val="24"/>
              </w:rPr>
              <w:t>审批；</w:t>
            </w:r>
            <w:r w:rsidR="008A2D52">
              <w:rPr>
                <w:rFonts w:ascii="仿宋" w:eastAsia="仿宋" w:hAnsi="仿宋" w:hint="eastAsia"/>
                <w:color w:val="000000"/>
                <w:sz w:val="24"/>
                <w:szCs w:val="24"/>
              </w:rPr>
              <w:t>并支持</w:t>
            </w:r>
            <w:r w:rsidR="008A2D52" w:rsidRPr="003A0F5F">
              <w:rPr>
                <w:rFonts w:ascii="仿宋" w:eastAsia="仿宋" w:hAnsi="仿宋" w:hint="eastAsia"/>
                <w:sz w:val="24"/>
                <w:szCs w:val="24"/>
              </w:rPr>
              <w:t>EXCEL</w:t>
            </w:r>
            <w:r w:rsidR="008A2D52">
              <w:rPr>
                <w:rFonts w:ascii="仿宋" w:eastAsia="仿宋" w:hAnsi="仿宋" w:hint="eastAsia"/>
                <w:color w:val="000000"/>
                <w:sz w:val="24"/>
                <w:szCs w:val="24"/>
              </w:rPr>
              <w:t>批量导入。</w:t>
            </w:r>
          </w:p>
          <w:p w:rsidR="00854FB2" w:rsidRPr="00544EA8" w:rsidRDefault="00854FB2" w:rsidP="00B210D8">
            <w:pPr>
              <w:pStyle w:val="a5"/>
              <w:tabs>
                <w:tab w:val="left" w:pos="979"/>
              </w:tabs>
              <w:kinsoku w:val="0"/>
              <w:overflowPunct w:val="0"/>
              <w:autoSpaceDE w:val="0"/>
              <w:autoSpaceDN w:val="0"/>
              <w:adjustRightInd w:val="0"/>
              <w:spacing w:before="9" w:line="400" w:lineRule="exact"/>
              <w:ind w:right="211" w:firstLineChars="0" w:firstLine="0"/>
              <w:jc w:val="left"/>
              <w:rPr>
                <w:rFonts w:ascii="仿宋" w:eastAsia="仿宋" w:hAnsi="仿宋"/>
                <w:color w:val="000000"/>
                <w:sz w:val="24"/>
                <w:szCs w:val="24"/>
              </w:rPr>
            </w:pPr>
            <w:r w:rsidRPr="00544EA8">
              <w:rPr>
                <w:rFonts w:ascii="仿宋" w:eastAsia="仿宋" w:hAnsi="仿宋" w:hint="eastAsia"/>
                <w:color w:val="000000"/>
                <w:sz w:val="24"/>
                <w:szCs w:val="24"/>
              </w:rPr>
              <w:t>4、入职管理：办理入</w:t>
            </w:r>
            <w:proofErr w:type="gramStart"/>
            <w:r w:rsidRPr="00544EA8">
              <w:rPr>
                <w:rFonts w:ascii="仿宋" w:eastAsia="仿宋" w:hAnsi="仿宋" w:hint="eastAsia"/>
                <w:color w:val="000000"/>
                <w:sz w:val="24"/>
                <w:szCs w:val="24"/>
              </w:rPr>
              <w:t>职登记</w:t>
            </w:r>
            <w:proofErr w:type="gramEnd"/>
            <w:r w:rsidRPr="00544EA8">
              <w:rPr>
                <w:rFonts w:ascii="仿宋" w:eastAsia="仿宋" w:hAnsi="仿宋" w:hint="eastAsia"/>
                <w:color w:val="000000"/>
                <w:sz w:val="24"/>
                <w:szCs w:val="24"/>
              </w:rPr>
              <w:t>手续并通知相关人员；</w:t>
            </w:r>
            <w:proofErr w:type="gramStart"/>
            <w:r w:rsidRPr="00544EA8">
              <w:rPr>
                <w:rFonts w:ascii="仿宋" w:eastAsia="仿宋" w:hAnsi="仿宋" w:hint="eastAsia"/>
                <w:color w:val="000000"/>
                <w:sz w:val="24"/>
                <w:szCs w:val="24"/>
              </w:rPr>
              <w:t>签定</w:t>
            </w:r>
            <w:proofErr w:type="gramEnd"/>
            <w:r w:rsidRPr="00544EA8">
              <w:rPr>
                <w:rFonts w:ascii="仿宋" w:eastAsia="仿宋" w:hAnsi="仿宋" w:hint="eastAsia"/>
                <w:color w:val="000000"/>
                <w:sz w:val="24"/>
                <w:szCs w:val="24"/>
              </w:rPr>
              <w:t>劳动合同，分配员工工号、考勤卡号等并补充录入相关人事资料；</w:t>
            </w:r>
          </w:p>
          <w:p w:rsidR="00854FB2" w:rsidRPr="00544EA8" w:rsidRDefault="00854FB2" w:rsidP="00B210D8">
            <w:pPr>
              <w:pStyle w:val="a5"/>
              <w:tabs>
                <w:tab w:val="left" w:pos="979"/>
              </w:tabs>
              <w:kinsoku w:val="0"/>
              <w:overflowPunct w:val="0"/>
              <w:autoSpaceDE w:val="0"/>
              <w:autoSpaceDN w:val="0"/>
              <w:adjustRightInd w:val="0"/>
              <w:spacing w:line="400" w:lineRule="exact"/>
              <w:ind w:firstLineChars="0" w:firstLine="0"/>
              <w:jc w:val="left"/>
              <w:rPr>
                <w:rFonts w:ascii="仿宋" w:eastAsia="仿宋" w:hAnsi="仿宋"/>
                <w:color w:val="000000"/>
                <w:sz w:val="24"/>
                <w:szCs w:val="24"/>
              </w:rPr>
            </w:pPr>
            <w:r w:rsidRPr="00544EA8">
              <w:rPr>
                <w:rFonts w:ascii="仿宋" w:eastAsia="仿宋" w:hAnsi="仿宋" w:hint="eastAsia"/>
                <w:color w:val="000000"/>
                <w:sz w:val="24"/>
                <w:szCs w:val="24"/>
              </w:rPr>
              <w:t>5、试用管理：转正提醒，新员工转正申请审批；</w:t>
            </w:r>
          </w:p>
          <w:p w:rsidR="00854FB2" w:rsidRPr="00544EA8" w:rsidRDefault="00854FB2" w:rsidP="00B210D8">
            <w:pPr>
              <w:pStyle w:val="a5"/>
              <w:tabs>
                <w:tab w:val="left" w:pos="979"/>
              </w:tabs>
              <w:kinsoku w:val="0"/>
              <w:overflowPunct w:val="0"/>
              <w:autoSpaceDE w:val="0"/>
              <w:autoSpaceDN w:val="0"/>
              <w:adjustRightInd w:val="0"/>
              <w:spacing w:before="5" w:line="400" w:lineRule="exact"/>
              <w:ind w:right="215" w:firstLineChars="0" w:firstLine="0"/>
              <w:jc w:val="left"/>
              <w:rPr>
                <w:rFonts w:ascii="仿宋" w:eastAsia="仿宋" w:hAnsi="仿宋"/>
                <w:color w:val="000000"/>
                <w:sz w:val="24"/>
                <w:szCs w:val="24"/>
              </w:rPr>
            </w:pPr>
            <w:r w:rsidRPr="00544EA8">
              <w:rPr>
                <w:rFonts w:ascii="仿宋" w:eastAsia="仿宋" w:hAnsi="仿宋" w:hint="eastAsia"/>
                <w:sz w:val="24"/>
                <w:szCs w:val="24"/>
              </w:rPr>
              <w:t>★</w:t>
            </w:r>
            <w:r w:rsidRPr="00544EA8">
              <w:rPr>
                <w:rFonts w:ascii="仿宋" w:eastAsia="仿宋" w:hAnsi="仿宋" w:hint="eastAsia"/>
                <w:color w:val="000000"/>
                <w:sz w:val="24"/>
                <w:szCs w:val="24"/>
              </w:rPr>
              <w:t>6、人事调动：区分为调动申请和调动登记两个过程，对人事调动过程进行管理；员工调动后，填写调动登记单录入相关资料如调薪、变更工资类别，变更合同等；</w:t>
            </w:r>
          </w:p>
          <w:p w:rsidR="00854FB2" w:rsidRPr="00544EA8" w:rsidRDefault="00854FB2" w:rsidP="00B210D8">
            <w:pPr>
              <w:pStyle w:val="a5"/>
              <w:tabs>
                <w:tab w:val="left" w:pos="979"/>
              </w:tabs>
              <w:kinsoku w:val="0"/>
              <w:overflowPunct w:val="0"/>
              <w:autoSpaceDE w:val="0"/>
              <w:autoSpaceDN w:val="0"/>
              <w:adjustRightInd w:val="0"/>
              <w:spacing w:before="4" w:line="400" w:lineRule="exact"/>
              <w:ind w:right="215" w:firstLineChars="0" w:firstLine="0"/>
              <w:rPr>
                <w:rFonts w:ascii="仿宋" w:eastAsia="仿宋" w:hAnsi="仿宋"/>
                <w:color w:val="000000"/>
                <w:sz w:val="24"/>
                <w:szCs w:val="24"/>
              </w:rPr>
            </w:pPr>
            <w:r w:rsidRPr="00544EA8">
              <w:rPr>
                <w:rFonts w:ascii="仿宋" w:eastAsia="仿宋" w:hAnsi="仿宋" w:hint="eastAsia"/>
                <w:color w:val="000000"/>
                <w:sz w:val="24"/>
                <w:szCs w:val="24"/>
              </w:rPr>
              <w:t>7、离职管理：区分为离职申请和离职登记两个过程，对离职过程进行管理；离职按辞退、辞职、退休、自动离职进行分类管理；员工离职后，进行离职登记，补充离职相关资料，并通知相关人员办理薪资停发、福利终止缴费等事务；</w:t>
            </w:r>
          </w:p>
          <w:p w:rsidR="00854FB2" w:rsidRPr="00544EA8" w:rsidRDefault="00854FB2" w:rsidP="00B210D8">
            <w:pPr>
              <w:pStyle w:val="a5"/>
              <w:tabs>
                <w:tab w:val="left" w:pos="979"/>
              </w:tabs>
              <w:kinsoku w:val="0"/>
              <w:overflowPunct w:val="0"/>
              <w:autoSpaceDE w:val="0"/>
              <w:autoSpaceDN w:val="0"/>
              <w:adjustRightInd w:val="0"/>
              <w:spacing w:line="400" w:lineRule="exact"/>
              <w:ind w:firstLineChars="0" w:firstLine="0"/>
              <w:jc w:val="left"/>
              <w:rPr>
                <w:rFonts w:ascii="仿宋" w:eastAsia="仿宋" w:hAnsi="仿宋"/>
                <w:sz w:val="24"/>
                <w:szCs w:val="24"/>
              </w:rPr>
            </w:pPr>
            <w:r w:rsidRPr="00544EA8">
              <w:rPr>
                <w:rFonts w:ascii="仿宋" w:eastAsia="仿宋" w:hAnsi="仿宋" w:hint="eastAsia"/>
                <w:color w:val="000000"/>
                <w:sz w:val="24"/>
                <w:szCs w:val="24"/>
              </w:rPr>
              <w:t>8、预置各种人事报表，并且支持自定义报表；</w:t>
            </w:r>
          </w:p>
        </w:tc>
      </w:tr>
      <w:tr w:rsidR="00854FB2" w:rsidRPr="00F21146" w:rsidTr="00DA3C50">
        <w:trPr>
          <w:trHeight w:val="2117"/>
        </w:trPr>
        <w:tc>
          <w:tcPr>
            <w:tcW w:w="1276" w:type="dxa"/>
            <w:vMerge/>
            <w:vAlign w:val="center"/>
          </w:tcPr>
          <w:p w:rsidR="00854FB2" w:rsidRPr="00C30A50" w:rsidRDefault="00854FB2" w:rsidP="00B210D8">
            <w:pPr>
              <w:adjustRightInd w:val="0"/>
              <w:snapToGrid w:val="0"/>
              <w:spacing w:line="400" w:lineRule="exact"/>
              <w:rPr>
                <w:rFonts w:ascii="仿宋" w:eastAsia="仿宋" w:hAnsi="仿宋" w:cs="仿宋"/>
                <w:b/>
                <w:color w:val="000000"/>
                <w:sz w:val="24"/>
                <w:szCs w:val="24"/>
              </w:rPr>
            </w:pPr>
          </w:p>
        </w:tc>
        <w:tc>
          <w:tcPr>
            <w:tcW w:w="1418" w:type="dxa"/>
            <w:vAlign w:val="center"/>
          </w:tcPr>
          <w:p w:rsidR="00854FB2" w:rsidRPr="003A0F5F" w:rsidRDefault="00854FB2" w:rsidP="00B210D8">
            <w:pPr>
              <w:spacing w:line="400" w:lineRule="exact"/>
              <w:jc w:val="center"/>
              <w:rPr>
                <w:rFonts w:ascii="仿宋" w:eastAsia="仿宋" w:hAnsi="仿宋"/>
                <w:sz w:val="24"/>
                <w:szCs w:val="24"/>
              </w:rPr>
            </w:pPr>
            <w:r w:rsidRPr="003A0F5F">
              <w:rPr>
                <w:rFonts w:ascii="仿宋" w:eastAsia="仿宋" w:hAnsi="仿宋" w:hint="eastAsia"/>
                <w:sz w:val="24"/>
                <w:szCs w:val="24"/>
              </w:rPr>
              <w:t>薪资管理</w:t>
            </w:r>
          </w:p>
        </w:tc>
        <w:tc>
          <w:tcPr>
            <w:tcW w:w="7796" w:type="dxa"/>
            <w:vAlign w:val="bottom"/>
          </w:tcPr>
          <w:p w:rsidR="00854FB2" w:rsidRPr="003A0F5F" w:rsidRDefault="00854FB2" w:rsidP="00B210D8">
            <w:pPr>
              <w:snapToGrid w:val="0"/>
              <w:spacing w:line="400" w:lineRule="exact"/>
              <w:contextualSpacing/>
              <w:rPr>
                <w:rFonts w:ascii="仿宋" w:eastAsia="仿宋" w:hAnsi="仿宋"/>
                <w:sz w:val="24"/>
                <w:szCs w:val="24"/>
              </w:rPr>
            </w:pPr>
            <w:r>
              <w:rPr>
                <w:rFonts w:ascii="仿宋" w:eastAsia="仿宋" w:hAnsi="仿宋" w:hint="eastAsia"/>
                <w:sz w:val="24"/>
                <w:szCs w:val="24"/>
              </w:rPr>
              <w:t>1</w:t>
            </w:r>
            <w:r w:rsidRPr="003A0F5F">
              <w:rPr>
                <w:rFonts w:ascii="仿宋" w:eastAsia="仿宋" w:hAnsi="仿宋" w:hint="eastAsia"/>
                <w:sz w:val="24"/>
                <w:szCs w:val="24"/>
              </w:rPr>
              <w:t>、定义各类调薪业务，并设置在业务内要使用的薪资标准表、薪资标准公式，实现自动调资处理；</w:t>
            </w:r>
            <w:r w:rsidR="00D26B2B">
              <w:rPr>
                <w:rFonts w:ascii="仿宋" w:eastAsia="仿宋" w:hAnsi="仿宋" w:hint="eastAsia"/>
                <w:sz w:val="24"/>
                <w:szCs w:val="24"/>
              </w:rPr>
              <w:t xml:space="preserve"> 能从</w:t>
            </w:r>
            <w:r w:rsidR="008A2D52">
              <w:rPr>
                <w:rFonts w:ascii="仿宋" w:eastAsia="仿宋" w:hAnsi="仿宋" w:hint="eastAsia"/>
                <w:sz w:val="24"/>
                <w:szCs w:val="24"/>
              </w:rPr>
              <w:t>人事信息模块提取人事信息</w:t>
            </w:r>
            <w:r w:rsidR="00D26B2B">
              <w:rPr>
                <w:rFonts w:ascii="仿宋" w:eastAsia="仿宋" w:hAnsi="仿宋" w:hint="eastAsia"/>
                <w:sz w:val="24"/>
                <w:szCs w:val="24"/>
              </w:rPr>
              <w:t>，</w:t>
            </w:r>
            <w:r w:rsidR="008A2D52">
              <w:rPr>
                <w:rFonts w:ascii="仿宋" w:eastAsia="仿宋" w:hAnsi="仿宋" w:hint="eastAsia"/>
                <w:sz w:val="24"/>
                <w:szCs w:val="24"/>
              </w:rPr>
              <w:t>。</w:t>
            </w:r>
          </w:p>
          <w:p w:rsidR="00854FB2" w:rsidRPr="003A0F5F" w:rsidRDefault="00854FB2" w:rsidP="00B210D8">
            <w:pPr>
              <w:snapToGrid w:val="0"/>
              <w:spacing w:line="400" w:lineRule="exact"/>
              <w:contextualSpacing/>
              <w:rPr>
                <w:rFonts w:ascii="仿宋" w:eastAsia="仿宋" w:hAnsi="仿宋"/>
                <w:sz w:val="24"/>
                <w:szCs w:val="24"/>
              </w:rPr>
            </w:pPr>
            <w:r w:rsidRPr="003A0F5F">
              <w:rPr>
                <w:rFonts w:ascii="仿宋" w:eastAsia="仿宋" w:hAnsi="仿宋" w:hint="eastAsia"/>
                <w:sz w:val="24"/>
                <w:szCs w:val="24"/>
              </w:rPr>
              <w:t>★</w:t>
            </w:r>
            <w:r>
              <w:rPr>
                <w:rFonts w:ascii="仿宋" w:eastAsia="仿宋" w:hAnsi="仿宋" w:hint="eastAsia"/>
                <w:sz w:val="24"/>
                <w:szCs w:val="24"/>
              </w:rPr>
              <w:t>2</w:t>
            </w:r>
            <w:r w:rsidRPr="003A0F5F">
              <w:rPr>
                <w:rFonts w:ascii="仿宋" w:eastAsia="仿宋" w:hAnsi="仿宋" w:hint="eastAsia"/>
                <w:sz w:val="24"/>
                <w:szCs w:val="24"/>
              </w:rPr>
              <w:t>、提供数据导入接口，支持导入EXCEL、DBF等格式的工资数据；</w:t>
            </w:r>
          </w:p>
          <w:p w:rsidR="00854FB2" w:rsidRPr="003A0F5F" w:rsidRDefault="00854FB2" w:rsidP="00B210D8">
            <w:pPr>
              <w:snapToGrid w:val="0"/>
              <w:spacing w:line="400" w:lineRule="exact"/>
              <w:contextualSpacing/>
              <w:rPr>
                <w:rFonts w:ascii="仿宋" w:eastAsia="仿宋" w:hAnsi="仿宋"/>
                <w:sz w:val="24"/>
                <w:szCs w:val="24"/>
              </w:rPr>
            </w:pPr>
            <w:r w:rsidRPr="003A0F5F">
              <w:rPr>
                <w:rFonts w:ascii="仿宋" w:eastAsia="仿宋" w:hAnsi="仿宋" w:hint="eastAsia"/>
                <w:sz w:val="24"/>
                <w:szCs w:val="24"/>
              </w:rPr>
              <w:t>★</w:t>
            </w:r>
            <w:r>
              <w:rPr>
                <w:rFonts w:ascii="仿宋" w:eastAsia="仿宋" w:hAnsi="仿宋" w:hint="eastAsia"/>
                <w:sz w:val="24"/>
                <w:szCs w:val="24"/>
              </w:rPr>
              <w:t>3、</w:t>
            </w:r>
            <w:r w:rsidRPr="003A0F5F">
              <w:rPr>
                <w:rFonts w:ascii="仿宋" w:eastAsia="仿宋" w:hAnsi="仿宋" w:hint="eastAsia"/>
                <w:sz w:val="24"/>
                <w:szCs w:val="24"/>
              </w:rPr>
              <w:t>分段计薪：部门调动、工资调整等对每段时间范围的工资分别进行核算；</w:t>
            </w:r>
          </w:p>
          <w:p w:rsidR="00854FB2" w:rsidRDefault="00854FB2" w:rsidP="00B210D8">
            <w:pPr>
              <w:snapToGrid w:val="0"/>
              <w:spacing w:line="400" w:lineRule="exact"/>
              <w:contextualSpacing/>
              <w:rPr>
                <w:rFonts w:ascii="仿宋" w:eastAsia="仿宋" w:hAnsi="仿宋"/>
                <w:sz w:val="24"/>
                <w:szCs w:val="24"/>
              </w:rPr>
            </w:pPr>
            <w:r w:rsidRPr="003A0F5F">
              <w:rPr>
                <w:rFonts w:ascii="仿宋" w:eastAsia="仿宋" w:hAnsi="仿宋" w:hint="eastAsia"/>
                <w:sz w:val="24"/>
                <w:szCs w:val="24"/>
              </w:rPr>
              <w:t>★</w:t>
            </w:r>
            <w:r>
              <w:rPr>
                <w:rFonts w:ascii="仿宋" w:eastAsia="仿宋" w:hAnsi="仿宋" w:hint="eastAsia"/>
                <w:sz w:val="24"/>
                <w:szCs w:val="24"/>
              </w:rPr>
              <w:t>4</w:t>
            </w:r>
            <w:r w:rsidRPr="003A0F5F">
              <w:rPr>
                <w:rFonts w:ascii="仿宋" w:eastAsia="仿宋" w:hAnsi="仿宋" w:hint="eastAsia"/>
                <w:sz w:val="24"/>
                <w:szCs w:val="24"/>
              </w:rPr>
              <w:t>、支持工资的多次或分次发放；</w:t>
            </w:r>
            <w:r w:rsidR="00CB3342" w:rsidRPr="00DA3C50">
              <w:rPr>
                <w:rFonts w:ascii="仿宋" w:eastAsia="仿宋" w:hAnsi="仿宋" w:hint="eastAsia"/>
                <w:sz w:val="24"/>
                <w:szCs w:val="24"/>
              </w:rPr>
              <w:t>可随机增加发放项目，并且所发项目能按</w:t>
            </w:r>
            <w:proofErr w:type="gramStart"/>
            <w:r w:rsidR="00CB3342" w:rsidRPr="00DA3C50">
              <w:rPr>
                <w:rFonts w:ascii="仿宋" w:eastAsia="仿宋" w:hAnsi="仿宋" w:hint="eastAsia"/>
                <w:sz w:val="24"/>
                <w:szCs w:val="24"/>
              </w:rPr>
              <w:t>月分</w:t>
            </w:r>
            <w:proofErr w:type="gramEnd"/>
            <w:r w:rsidR="00CB3342" w:rsidRPr="00DA3C50">
              <w:rPr>
                <w:rFonts w:ascii="仿宋" w:eastAsia="仿宋" w:hAnsi="仿宋" w:hint="eastAsia"/>
                <w:sz w:val="24"/>
                <w:szCs w:val="24"/>
              </w:rPr>
              <w:t>类别自动汇总（提取全年汇总数据时</w:t>
            </w:r>
            <w:r w:rsidR="0083178F" w:rsidRPr="00DA3C50">
              <w:rPr>
                <w:rFonts w:ascii="仿宋" w:eastAsia="仿宋" w:hAnsi="仿宋" w:hint="eastAsia"/>
                <w:sz w:val="24"/>
                <w:szCs w:val="24"/>
              </w:rPr>
              <w:t>也可根据发放项目按人员类别：例如干部类、招聘类、医生类、护士类等等进行汇总</w:t>
            </w:r>
            <w:r w:rsidR="00CB3342" w:rsidRPr="00DA3C50">
              <w:rPr>
                <w:rFonts w:ascii="仿宋" w:eastAsia="仿宋" w:hAnsi="仿宋" w:hint="eastAsia"/>
                <w:sz w:val="24"/>
                <w:szCs w:val="24"/>
              </w:rPr>
              <w:t>）</w:t>
            </w:r>
            <w:r w:rsidR="0083178F" w:rsidRPr="00DA3C50">
              <w:rPr>
                <w:rFonts w:ascii="仿宋" w:eastAsia="仿宋" w:hAnsi="仿宋" w:hint="eastAsia"/>
                <w:sz w:val="24"/>
                <w:szCs w:val="24"/>
              </w:rPr>
              <w:t>；</w:t>
            </w:r>
            <w:r w:rsidRPr="00DA3C50">
              <w:rPr>
                <w:rFonts w:ascii="仿宋" w:eastAsia="仿宋" w:hAnsi="仿宋" w:hint="eastAsia"/>
                <w:sz w:val="24"/>
                <w:szCs w:val="24"/>
              </w:rPr>
              <w:t>支持代扣税</w:t>
            </w:r>
            <w:r w:rsidRPr="00DA3C50">
              <w:rPr>
                <w:rFonts w:ascii="仿宋" w:eastAsia="仿宋" w:hAnsi="仿宋" w:hint="eastAsia"/>
                <w:sz w:val="24"/>
                <w:szCs w:val="24"/>
              </w:rPr>
              <w:lastRenderedPageBreak/>
              <w:t>或代缴税；</w:t>
            </w:r>
            <w:proofErr w:type="gramStart"/>
            <w:r w:rsidR="0083178F" w:rsidRPr="00DA3C50">
              <w:rPr>
                <w:rFonts w:ascii="仿宋" w:eastAsia="仿宋" w:hAnsi="仿宋" w:hint="eastAsia"/>
                <w:sz w:val="24"/>
                <w:szCs w:val="24"/>
              </w:rPr>
              <w:t>2019</w:t>
            </w:r>
            <w:proofErr w:type="gramEnd"/>
            <w:r w:rsidR="0083178F" w:rsidRPr="00DA3C50">
              <w:rPr>
                <w:rFonts w:ascii="仿宋" w:eastAsia="仿宋" w:hAnsi="仿宋" w:hint="eastAsia"/>
                <w:sz w:val="24"/>
                <w:szCs w:val="24"/>
              </w:rPr>
              <w:t>年代扣代缴新增其他抵扣项目几大类，导出数据应与</w:t>
            </w:r>
            <w:proofErr w:type="gramStart"/>
            <w:r w:rsidR="0083178F" w:rsidRPr="00DA3C50">
              <w:rPr>
                <w:rFonts w:ascii="仿宋" w:eastAsia="仿宋" w:hAnsi="仿宋" w:hint="eastAsia"/>
                <w:sz w:val="24"/>
                <w:szCs w:val="24"/>
              </w:rPr>
              <w:t>亿企赢（携税宝</w:t>
            </w:r>
            <w:proofErr w:type="gramEnd"/>
            <w:r w:rsidR="0083178F" w:rsidRPr="00DA3C50">
              <w:rPr>
                <w:rFonts w:ascii="仿宋" w:eastAsia="仿宋" w:hAnsi="仿宋" w:hint="eastAsia"/>
                <w:sz w:val="24"/>
                <w:szCs w:val="24"/>
              </w:rPr>
              <w:t>）</w:t>
            </w:r>
            <w:r w:rsidR="00D26B2B" w:rsidRPr="00DA3C50">
              <w:rPr>
                <w:rFonts w:ascii="仿宋" w:eastAsia="仿宋" w:hAnsi="仿宋" w:hint="eastAsia"/>
                <w:sz w:val="24"/>
                <w:szCs w:val="24"/>
              </w:rPr>
              <w:t>报税平台数据匹配一致</w:t>
            </w:r>
            <w:r w:rsidR="00DA3C50" w:rsidRPr="00DA3C50">
              <w:rPr>
                <w:rFonts w:ascii="仿宋" w:eastAsia="仿宋" w:hAnsi="仿宋" w:hint="eastAsia"/>
                <w:sz w:val="24"/>
                <w:szCs w:val="24"/>
              </w:rPr>
              <w:t>。</w:t>
            </w:r>
          </w:p>
          <w:p w:rsidR="00A1456B" w:rsidRDefault="00854FB2" w:rsidP="00B210D8">
            <w:pPr>
              <w:snapToGrid w:val="0"/>
              <w:spacing w:line="400" w:lineRule="exact"/>
              <w:contextualSpacing/>
              <w:rPr>
                <w:rFonts w:ascii="仿宋" w:eastAsia="仿宋" w:hAnsi="仿宋"/>
                <w:sz w:val="24"/>
                <w:szCs w:val="24"/>
              </w:rPr>
            </w:pPr>
            <w:r w:rsidRPr="003A0F5F">
              <w:rPr>
                <w:rFonts w:ascii="仿宋" w:eastAsia="仿宋" w:hAnsi="仿宋" w:hint="eastAsia"/>
                <w:sz w:val="24"/>
                <w:szCs w:val="24"/>
              </w:rPr>
              <w:t xml:space="preserve"> </w:t>
            </w:r>
            <w:r>
              <w:rPr>
                <w:rFonts w:ascii="仿宋" w:eastAsia="仿宋" w:hAnsi="仿宋" w:hint="eastAsia"/>
                <w:sz w:val="24"/>
                <w:szCs w:val="24"/>
              </w:rPr>
              <w:t>5</w:t>
            </w:r>
            <w:r w:rsidRPr="003A0F5F">
              <w:rPr>
                <w:rFonts w:ascii="仿宋" w:eastAsia="仿宋" w:hAnsi="仿宋" w:hint="eastAsia"/>
                <w:sz w:val="24"/>
                <w:szCs w:val="24"/>
              </w:rPr>
              <w:t>、工资发放支持银行代发，提供代发数据的输出功能，同时也支持现金发放，提供分钱清单功能；</w:t>
            </w:r>
          </w:p>
          <w:p w:rsidR="00854FB2" w:rsidRPr="00A1456B" w:rsidRDefault="00A1456B" w:rsidP="00B210D8">
            <w:pPr>
              <w:spacing w:line="400" w:lineRule="exact"/>
              <w:rPr>
                <w:rFonts w:ascii="仿宋" w:eastAsia="仿宋" w:hAnsi="仿宋"/>
                <w:sz w:val="24"/>
                <w:szCs w:val="24"/>
              </w:rPr>
            </w:pPr>
            <w:r>
              <w:rPr>
                <w:rFonts w:ascii="仿宋" w:eastAsia="仿宋" w:hAnsi="仿宋" w:hint="eastAsia"/>
                <w:sz w:val="24"/>
                <w:szCs w:val="24"/>
              </w:rPr>
              <w:t xml:space="preserve"> </w:t>
            </w:r>
            <w:r w:rsidRPr="00DA3C50">
              <w:rPr>
                <w:rFonts w:ascii="仿宋" w:eastAsia="仿宋" w:hAnsi="仿宋" w:hint="eastAsia"/>
                <w:sz w:val="24"/>
                <w:szCs w:val="24"/>
              </w:rPr>
              <w:t>6、提供全院职工全年收入汇总数，既能按科室又能按人员类别（例如：干部、招聘人员、返聘人员等；主任医生、副主任医生、主治医师、主任护师、副主任护师、护师、护士等）分别汇总</w:t>
            </w:r>
            <w:r w:rsidR="00DA3C50">
              <w:rPr>
                <w:rFonts w:ascii="仿宋" w:eastAsia="仿宋" w:hAnsi="仿宋" w:hint="eastAsia"/>
                <w:sz w:val="24"/>
                <w:szCs w:val="24"/>
              </w:rPr>
              <w:t>。</w:t>
            </w:r>
          </w:p>
        </w:tc>
      </w:tr>
      <w:tr w:rsidR="00854FB2" w:rsidRPr="00F21146" w:rsidTr="00B96250">
        <w:trPr>
          <w:trHeight w:val="1271"/>
        </w:trPr>
        <w:tc>
          <w:tcPr>
            <w:tcW w:w="1276" w:type="dxa"/>
            <w:vMerge/>
            <w:vAlign w:val="center"/>
          </w:tcPr>
          <w:p w:rsidR="00854FB2" w:rsidRDefault="00854FB2" w:rsidP="00B210D8">
            <w:pPr>
              <w:adjustRightInd w:val="0"/>
              <w:snapToGrid w:val="0"/>
              <w:spacing w:line="400" w:lineRule="exact"/>
              <w:rPr>
                <w:rFonts w:ascii="仿宋" w:eastAsia="仿宋" w:hAnsi="仿宋" w:cs="仿宋"/>
                <w:color w:val="000000"/>
                <w:sz w:val="24"/>
                <w:szCs w:val="24"/>
              </w:rPr>
            </w:pPr>
          </w:p>
        </w:tc>
        <w:tc>
          <w:tcPr>
            <w:tcW w:w="1418" w:type="dxa"/>
            <w:vAlign w:val="center"/>
          </w:tcPr>
          <w:p w:rsidR="00854FB2" w:rsidRDefault="00854FB2" w:rsidP="00B210D8">
            <w:pPr>
              <w:spacing w:line="400" w:lineRule="exact"/>
              <w:jc w:val="center"/>
              <w:rPr>
                <w:rFonts w:ascii="仿宋" w:eastAsia="仿宋" w:hAnsi="仿宋"/>
                <w:sz w:val="24"/>
                <w:szCs w:val="24"/>
              </w:rPr>
            </w:pPr>
            <w:r>
              <w:rPr>
                <w:rFonts w:ascii="仿宋" w:eastAsia="仿宋" w:hAnsi="仿宋" w:hint="eastAsia"/>
                <w:sz w:val="24"/>
                <w:szCs w:val="24"/>
              </w:rPr>
              <w:t>保险福利</w:t>
            </w:r>
          </w:p>
        </w:tc>
        <w:tc>
          <w:tcPr>
            <w:tcW w:w="7796" w:type="dxa"/>
            <w:vAlign w:val="center"/>
          </w:tcPr>
          <w:p w:rsidR="00854FB2" w:rsidRPr="00D85727" w:rsidRDefault="00854FB2" w:rsidP="00B210D8">
            <w:pPr>
              <w:spacing w:line="400" w:lineRule="exact"/>
              <w:rPr>
                <w:rFonts w:ascii="仿宋" w:eastAsia="仿宋" w:hAnsi="仿宋"/>
                <w:sz w:val="24"/>
                <w:szCs w:val="24"/>
              </w:rPr>
            </w:pPr>
            <w:r w:rsidRPr="00D85727">
              <w:rPr>
                <w:rFonts w:ascii="仿宋" w:eastAsia="仿宋" w:hAnsi="仿宋" w:hint="eastAsia"/>
                <w:sz w:val="24"/>
                <w:szCs w:val="24"/>
              </w:rPr>
              <w:t>1、支持将适用于同一员工群体的多险别合并到一个福利方案中进行管理，简化福利业务处理</w:t>
            </w:r>
            <w:r>
              <w:rPr>
                <w:rFonts w:ascii="仿宋" w:eastAsia="仿宋" w:hAnsi="仿宋" w:hint="eastAsia"/>
                <w:sz w:val="24"/>
                <w:szCs w:val="24"/>
              </w:rPr>
              <w:t>；</w:t>
            </w:r>
          </w:p>
          <w:p w:rsidR="00854FB2" w:rsidRPr="00D85727" w:rsidRDefault="00854FB2" w:rsidP="00B210D8">
            <w:pPr>
              <w:spacing w:line="400" w:lineRule="exact"/>
              <w:rPr>
                <w:rFonts w:ascii="仿宋" w:eastAsia="仿宋" w:hAnsi="仿宋"/>
                <w:sz w:val="24"/>
                <w:szCs w:val="24"/>
              </w:rPr>
            </w:pPr>
            <w:r w:rsidRPr="00D85727">
              <w:rPr>
                <w:rFonts w:ascii="仿宋" w:eastAsia="仿宋" w:hAnsi="仿宋" w:hint="eastAsia"/>
                <w:sz w:val="24"/>
                <w:szCs w:val="24"/>
              </w:rPr>
              <w:t>2、支持依据员工群体计算缴费基数，</w:t>
            </w:r>
            <w:r w:rsidRPr="00D85727">
              <w:rPr>
                <w:rFonts w:ascii="仿宋" w:eastAsia="仿宋" w:hAnsi="仿宋"/>
                <w:sz w:val="24"/>
                <w:szCs w:val="24"/>
              </w:rPr>
              <w:t xml:space="preserve"> </w:t>
            </w:r>
            <w:r w:rsidRPr="00D85727">
              <w:rPr>
                <w:rFonts w:ascii="仿宋" w:eastAsia="仿宋" w:hAnsi="仿宋" w:hint="eastAsia"/>
                <w:sz w:val="24"/>
                <w:szCs w:val="24"/>
              </w:rPr>
              <w:t>也支持单独缴费基数的单独核算</w:t>
            </w:r>
            <w:r>
              <w:rPr>
                <w:rFonts w:ascii="仿宋" w:eastAsia="仿宋" w:hAnsi="仿宋" w:hint="eastAsia"/>
                <w:sz w:val="24"/>
                <w:szCs w:val="24"/>
              </w:rPr>
              <w:t>；</w:t>
            </w:r>
          </w:p>
          <w:p w:rsidR="00854FB2" w:rsidRPr="00D85727" w:rsidRDefault="00854FB2" w:rsidP="00B210D8">
            <w:pPr>
              <w:spacing w:line="400" w:lineRule="exact"/>
              <w:rPr>
                <w:rFonts w:ascii="仿宋" w:eastAsia="仿宋" w:hAnsi="仿宋"/>
                <w:sz w:val="24"/>
                <w:szCs w:val="24"/>
              </w:rPr>
            </w:pPr>
            <w:r w:rsidRPr="00D85727">
              <w:rPr>
                <w:rFonts w:ascii="仿宋" w:eastAsia="仿宋" w:hAnsi="仿宋" w:hint="eastAsia"/>
                <w:sz w:val="24"/>
                <w:szCs w:val="24"/>
              </w:rPr>
              <w:t>3、支持在福利档案、福利缴交的列表界面中直接进行编辑，提高工作效率</w:t>
            </w:r>
            <w:r>
              <w:rPr>
                <w:rFonts w:ascii="仿宋" w:eastAsia="仿宋" w:hAnsi="仿宋" w:hint="eastAsia"/>
                <w:sz w:val="24"/>
                <w:szCs w:val="24"/>
              </w:rPr>
              <w:t>；</w:t>
            </w:r>
          </w:p>
          <w:p w:rsidR="00854FB2" w:rsidRDefault="00854FB2" w:rsidP="00B210D8">
            <w:pPr>
              <w:spacing w:line="400" w:lineRule="exact"/>
              <w:rPr>
                <w:rFonts w:ascii="仿宋" w:eastAsia="仿宋" w:hAnsi="仿宋"/>
                <w:sz w:val="24"/>
                <w:szCs w:val="24"/>
              </w:rPr>
            </w:pPr>
            <w:r w:rsidRPr="00D85727">
              <w:rPr>
                <w:rFonts w:ascii="仿宋" w:eastAsia="仿宋" w:hAnsi="仿宋" w:hint="eastAsia"/>
                <w:sz w:val="24"/>
                <w:szCs w:val="24"/>
              </w:rPr>
              <w:t>4、支持创建一次性福利或实物福利业务单据，比如防暑降温费、节日补贴、劳保用品。</w:t>
            </w:r>
          </w:p>
          <w:p w:rsidR="008A2D52" w:rsidRPr="00D85727" w:rsidRDefault="008A2D52" w:rsidP="00B210D8">
            <w:pPr>
              <w:spacing w:line="400" w:lineRule="exact"/>
              <w:rPr>
                <w:rFonts w:ascii="仿宋" w:eastAsia="仿宋" w:hAnsi="仿宋"/>
                <w:sz w:val="24"/>
                <w:szCs w:val="24"/>
              </w:rPr>
            </w:pPr>
            <w:r>
              <w:rPr>
                <w:rFonts w:ascii="仿宋" w:eastAsia="仿宋" w:hAnsi="仿宋" w:hint="eastAsia"/>
                <w:sz w:val="24"/>
                <w:szCs w:val="24"/>
              </w:rPr>
              <w:t>5、支持社保明细</w:t>
            </w:r>
            <w:r w:rsidRPr="003A0F5F">
              <w:rPr>
                <w:rFonts w:ascii="仿宋" w:eastAsia="仿宋" w:hAnsi="仿宋" w:hint="eastAsia"/>
                <w:sz w:val="24"/>
                <w:szCs w:val="24"/>
              </w:rPr>
              <w:t>EXCEL</w:t>
            </w:r>
            <w:r>
              <w:rPr>
                <w:rFonts w:ascii="仿宋" w:eastAsia="仿宋" w:hAnsi="仿宋" w:hint="eastAsia"/>
                <w:sz w:val="24"/>
                <w:szCs w:val="24"/>
              </w:rPr>
              <w:t>导入。</w:t>
            </w:r>
          </w:p>
        </w:tc>
      </w:tr>
      <w:tr w:rsidR="00FF4D9E" w:rsidRPr="00F21146" w:rsidTr="00B96250">
        <w:trPr>
          <w:trHeight w:val="1271"/>
        </w:trPr>
        <w:tc>
          <w:tcPr>
            <w:tcW w:w="1276" w:type="dxa"/>
            <w:vMerge w:val="restart"/>
            <w:vAlign w:val="center"/>
          </w:tcPr>
          <w:p w:rsidR="00FF4D9E" w:rsidRPr="00C30A50" w:rsidRDefault="00FF4D9E" w:rsidP="00B210D8">
            <w:pPr>
              <w:adjustRightInd w:val="0"/>
              <w:snapToGrid w:val="0"/>
              <w:spacing w:line="400" w:lineRule="exact"/>
              <w:rPr>
                <w:rFonts w:ascii="仿宋" w:eastAsia="仿宋" w:hAnsi="仿宋" w:cs="仿宋"/>
                <w:color w:val="000000"/>
                <w:sz w:val="24"/>
                <w:szCs w:val="24"/>
              </w:rPr>
            </w:pPr>
            <w:r>
              <w:rPr>
                <w:rFonts w:ascii="仿宋" w:eastAsia="仿宋" w:hAnsi="仿宋" w:cs="仿宋" w:hint="eastAsia"/>
                <w:color w:val="000000"/>
                <w:sz w:val="24"/>
                <w:szCs w:val="24"/>
              </w:rPr>
              <w:t>数据接口管理</w:t>
            </w:r>
          </w:p>
        </w:tc>
        <w:tc>
          <w:tcPr>
            <w:tcW w:w="1418" w:type="dxa"/>
            <w:vAlign w:val="center"/>
          </w:tcPr>
          <w:p w:rsidR="00FF4D9E" w:rsidRPr="00C30A50" w:rsidRDefault="00FF4D9E" w:rsidP="00B210D8">
            <w:pPr>
              <w:spacing w:line="400" w:lineRule="exact"/>
              <w:jc w:val="center"/>
              <w:rPr>
                <w:rFonts w:ascii="仿宋" w:eastAsia="仿宋" w:hAnsi="仿宋"/>
                <w:sz w:val="24"/>
                <w:szCs w:val="24"/>
              </w:rPr>
            </w:pPr>
            <w:r>
              <w:rPr>
                <w:rFonts w:ascii="仿宋" w:eastAsia="仿宋" w:hAnsi="仿宋" w:hint="eastAsia"/>
                <w:sz w:val="24"/>
                <w:szCs w:val="24"/>
              </w:rPr>
              <w:t>收入接口</w:t>
            </w:r>
          </w:p>
        </w:tc>
        <w:tc>
          <w:tcPr>
            <w:tcW w:w="7796" w:type="dxa"/>
            <w:vAlign w:val="center"/>
          </w:tcPr>
          <w:p w:rsidR="00FF4D9E" w:rsidRDefault="002F7541" w:rsidP="00B210D8">
            <w:pPr>
              <w:spacing w:line="400" w:lineRule="exact"/>
              <w:rPr>
                <w:rFonts w:ascii="仿宋" w:eastAsia="仿宋" w:hAnsi="仿宋" w:cs="仿宋"/>
                <w:color w:val="000000"/>
                <w:sz w:val="24"/>
                <w:szCs w:val="24"/>
              </w:rPr>
            </w:pPr>
            <w:r w:rsidRPr="00544EA8">
              <w:rPr>
                <w:rFonts w:ascii="仿宋" w:eastAsia="仿宋" w:hAnsi="仿宋" w:hint="eastAsia"/>
                <w:sz w:val="24"/>
                <w:szCs w:val="24"/>
              </w:rPr>
              <w:t>★</w:t>
            </w:r>
            <w:r w:rsidR="00FF4D9E">
              <w:rPr>
                <w:rFonts w:ascii="仿宋" w:eastAsia="仿宋" w:hAnsi="仿宋" w:hint="eastAsia"/>
                <w:color w:val="000000"/>
                <w:sz w:val="24"/>
                <w:szCs w:val="24"/>
              </w:rPr>
              <w:t>1、通过HIS提供数据视图信息，在接口功能界面实现</w:t>
            </w:r>
            <w:r w:rsidR="00FF4D9E" w:rsidRPr="00C30A50">
              <w:rPr>
                <w:rFonts w:ascii="仿宋" w:eastAsia="仿宋" w:hAnsi="仿宋" w:cs="仿宋" w:hint="eastAsia"/>
                <w:color w:val="000000"/>
                <w:sz w:val="24"/>
                <w:szCs w:val="24"/>
              </w:rPr>
              <w:t>收入管理能够细化到科室、医生、病人、诊疗服务项目、金额等</w:t>
            </w:r>
            <w:r w:rsidR="00FF4D9E">
              <w:rPr>
                <w:rFonts w:ascii="仿宋" w:eastAsia="仿宋" w:hAnsi="仿宋" w:cs="仿宋" w:hint="eastAsia"/>
                <w:color w:val="000000"/>
                <w:sz w:val="24"/>
                <w:szCs w:val="24"/>
              </w:rPr>
              <w:t>内容。</w:t>
            </w:r>
          </w:p>
          <w:p w:rsidR="00FF4D9E" w:rsidRDefault="002F7541" w:rsidP="00B210D8">
            <w:pPr>
              <w:spacing w:line="400" w:lineRule="exact"/>
              <w:rPr>
                <w:rFonts w:ascii="仿宋" w:eastAsia="仿宋" w:hAnsi="仿宋" w:cs="仿宋"/>
                <w:color w:val="000000"/>
                <w:sz w:val="24"/>
                <w:szCs w:val="24"/>
              </w:rPr>
            </w:pPr>
            <w:r w:rsidRPr="00544EA8">
              <w:rPr>
                <w:rFonts w:ascii="仿宋" w:eastAsia="仿宋" w:hAnsi="仿宋" w:hint="eastAsia"/>
                <w:sz w:val="24"/>
                <w:szCs w:val="24"/>
              </w:rPr>
              <w:t>★</w:t>
            </w:r>
            <w:r w:rsidR="00FF4D9E">
              <w:rPr>
                <w:rFonts w:ascii="仿宋" w:eastAsia="仿宋" w:hAnsi="仿宋" w:cs="仿宋" w:hint="eastAsia"/>
                <w:color w:val="000000"/>
                <w:sz w:val="24"/>
                <w:szCs w:val="24"/>
              </w:rPr>
              <w:t>2、</w:t>
            </w:r>
            <w:r w:rsidR="00FF4D9E" w:rsidRPr="00C30A50">
              <w:rPr>
                <w:rFonts w:ascii="仿宋" w:eastAsia="仿宋" w:hAnsi="仿宋" w:cs="仿宋" w:hint="eastAsia"/>
                <w:color w:val="000000"/>
                <w:sz w:val="24"/>
                <w:szCs w:val="24"/>
              </w:rPr>
              <w:t>实现医院收入业务数据自动</w:t>
            </w:r>
            <w:r w:rsidR="00FF4D9E">
              <w:rPr>
                <w:rFonts w:ascii="仿宋" w:eastAsia="仿宋" w:hAnsi="仿宋" w:cs="仿宋" w:hint="eastAsia"/>
                <w:color w:val="000000"/>
                <w:sz w:val="24"/>
                <w:szCs w:val="24"/>
              </w:rPr>
              <w:t>生成财务</w:t>
            </w:r>
            <w:r w:rsidR="00FF4D9E" w:rsidRPr="00C30A50">
              <w:rPr>
                <w:rFonts w:ascii="仿宋" w:eastAsia="仿宋" w:hAnsi="仿宋" w:cs="仿宋" w:hint="eastAsia"/>
                <w:color w:val="000000"/>
                <w:sz w:val="24"/>
                <w:szCs w:val="24"/>
              </w:rPr>
              <w:t>凭证</w:t>
            </w:r>
            <w:r w:rsidR="00FF4D9E">
              <w:rPr>
                <w:rFonts w:ascii="仿宋" w:eastAsia="仿宋" w:hAnsi="仿宋" w:cs="仿宋" w:hint="eastAsia"/>
                <w:color w:val="000000"/>
                <w:sz w:val="24"/>
                <w:szCs w:val="24"/>
              </w:rPr>
              <w:t>。</w:t>
            </w:r>
          </w:p>
          <w:p w:rsidR="008A2D52" w:rsidRPr="00C30A50" w:rsidRDefault="002F7541" w:rsidP="00B210D8">
            <w:pPr>
              <w:spacing w:line="400" w:lineRule="exact"/>
              <w:rPr>
                <w:rFonts w:ascii="仿宋" w:eastAsia="仿宋" w:hAnsi="仿宋"/>
                <w:color w:val="000000"/>
                <w:sz w:val="24"/>
                <w:szCs w:val="24"/>
              </w:rPr>
            </w:pPr>
            <w:r w:rsidRPr="00544EA8">
              <w:rPr>
                <w:rFonts w:ascii="仿宋" w:eastAsia="仿宋" w:hAnsi="仿宋" w:hint="eastAsia"/>
                <w:sz w:val="24"/>
                <w:szCs w:val="24"/>
              </w:rPr>
              <w:t>★</w:t>
            </w:r>
            <w:r w:rsidR="008A2D52">
              <w:rPr>
                <w:rFonts w:ascii="仿宋" w:eastAsia="仿宋" w:hAnsi="仿宋" w:cs="仿宋" w:hint="eastAsia"/>
                <w:color w:val="000000"/>
                <w:sz w:val="24"/>
                <w:szCs w:val="24"/>
              </w:rPr>
              <w:t>3、物资耗材、设备、药品等项目的入库和领用数据自动生成财务凭证。</w:t>
            </w:r>
          </w:p>
        </w:tc>
      </w:tr>
      <w:tr w:rsidR="00FF4D9E" w:rsidRPr="00F21146" w:rsidTr="00B96250">
        <w:trPr>
          <w:trHeight w:val="1120"/>
        </w:trPr>
        <w:tc>
          <w:tcPr>
            <w:tcW w:w="1276" w:type="dxa"/>
            <w:vMerge/>
            <w:vAlign w:val="center"/>
          </w:tcPr>
          <w:p w:rsidR="00FF4D9E" w:rsidRPr="00C30A50" w:rsidRDefault="00FF4D9E" w:rsidP="00B210D8">
            <w:pPr>
              <w:adjustRightInd w:val="0"/>
              <w:snapToGrid w:val="0"/>
              <w:spacing w:line="400" w:lineRule="exact"/>
              <w:rPr>
                <w:rFonts w:ascii="仿宋" w:eastAsia="仿宋" w:hAnsi="仿宋" w:cs="仿宋"/>
                <w:color w:val="000000"/>
                <w:sz w:val="24"/>
                <w:szCs w:val="24"/>
              </w:rPr>
            </w:pPr>
          </w:p>
        </w:tc>
        <w:tc>
          <w:tcPr>
            <w:tcW w:w="1418" w:type="dxa"/>
            <w:vAlign w:val="center"/>
          </w:tcPr>
          <w:p w:rsidR="00FF4D9E" w:rsidRPr="00C30A50" w:rsidRDefault="00854FB2" w:rsidP="00B210D8">
            <w:pPr>
              <w:spacing w:line="400" w:lineRule="exact"/>
              <w:jc w:val="center"/>
              <w:rPr>
                <w:rFonts w:ascii="仿宋" w:eastAsia="仿宋" w:hAnsi="仿宋"/>
                <w:sz w:val="24"/>
                <w:szCs w:val="24"/>
              </w:rPr>
            </w:pPr>
            <w:r>
              <w:rPr>
                <w:rFonts w:ascii="仿宋" w:eastAsia="仿宋" w:hAnsi="仿宋" w:hint="eastAsia"/>
                <w:sz w:val="24"/>
                <w:szCs w:val="24"/>
              </w:rPr>
              <w:t>人事信息</w:t>
            </w:r>
            <w:r w:rsidR="00FF4D9E">
              <w:rPr>
                <w:rFonts w:ascii="仿宋" w:eastAsia="仿宋" w:hAnsi="仿宋" w:hint="eastAsia"/>
                <w:sz w:val="24"/>
                <w:szCs w:val="24"/>
              </w:rPr>
              <w:t>接口</w:t>
            </w:r>
          </w:p>
        </w:tc>
        <w:tc>
          <w:tcPr>
            <w:tcW w:w="7796" w:type="dxa"/>
            <w:vAlign w:val="center"/>
          </w:tcPr>
          <w:p w:rsidR="00FF4D9E" w:rsidRDefault="002F7541" w:rsidP="00B210D8">
            <w:pPr>
              <w:spacing w:line="400" w:lineRule="exact"/>
              <w:rPr>
                <w:rFonts w:ascii="仿宋" w:eastAsia="仿宋" w:hAnsi="仿宋" w:cs="仿宋"/>
                <w:color w:val="000000"/>
                <w:sz w:val="24"/>
                <w:szCs w:val="24"/>
              </w:rPr>
            </w:pPr>
            <w:r w:rsidRPr="00544EA8">
              <w:rPr>
                <w:rFonts w:ascii="仿宋" w:eastAsia="仿宋" w:hAnsi="仿宋" w:hint="eastAsia"/>
                <w:sz w:val="24"/>
                <w:szCs w:val="24"/>
              </w:rPr>
              <w:t>★</w:t>
            </w:r>
            <w:r w:rsidR="00FF4D9E">
              <w:rPr>
                <w:rFonts w:ascii="仿宋" w:eastAsia="仿宋" w:hAnsi="仿宋" w:hint="eastAsia"/>
                <w:color w:val="000000"/>
                <w:sz w:val="24"/>
                <w:szCs w:val="24"/>
              </w:rPr>
              <w:t>通过HIS提供数据视图信息，在接口功能界面展现</w:t>
            </w:r>
            <w:r w:rsidR="00854FB2">
              <w:rPr>
                <w:rFonts w:ascii="仿宋" w:eastAsia="仿宋" w:hAnsi="仿宋" w:cs="仿宋" w:hint="eastAsia"/>
                <w:color w:val="000000"/>
                <w:sz w:val="24"/>
                <w:szCs w:val="24"/>
              </w:rPr>
              <w:t>医院部门名称</w:t>
            </w:r>
            <w:r w:rsidR="00FF4D9E">
              <w:rPr>
                <w:rFonts w:ascii="仿宋" w:eastAsia="仿宋" w:hAnsi="仿宋" w:cs="仿宋" w:hint="eastAsia"/>
                <w:color w:val="000000"/>
                <w:sz w:val="24"/>
                <w:szCs w:val="24"/>
              </w:rPr>
              <w:t>、</w:t>
            </w:r>
            <w:r w:rsidR="00854FB2">
              <w:rPr>
                <w:rFonts w:ascii="仿宋" w:eastAsia="仿宋" w:hAnsi="仿宋" w:cs="仿宋" w:hint="eastAsia"/>
                <w:color w:val="000000"/>
                <w:sz w:val="24"/>
                <w:szCs w:val="24"/>
              </w:rPr>
              <w:t>人员编号、人员名称等数据，并自动生成数据到人力资源系统。</w:t>
            </w:r>
          </w:p>
          <w:p w:rsidR="00FF4D9E" w:rsidRPr="00FF4D9E" w:rsidRDefault="00FF4D9E" w:rsidP="00B210D8">
            <w:pPr>
              <w:spacing w:line="400" w:lineRule="exact"/>
              <w:rPr>
                <w:rFonts w:ascii="仿宋" w:eastAsia="仿宋" w:hAnsi="仿宋"/>
                <w:color w:val="000000"/>
                <w:sz w:val="24"/>
                <w:szCs w:val="24"/>
              </w:rPr>
            </w:pPr>
          </w:p>
        </w:tc>
      </w:tr>
    </w:tbl>
    <w:p w:rsidR="0090184B" w:rsidRDefault="0090184B" w:rsidP="00B210D8">
      <w:pPr>
        <w:pStyle w:val="1"/>
        <w:numPr>
          <w:ilvl w:val="0"/>
          <w:numId w:val="0"/>
        </w:numPr>
        <w:spacing w:after="120" w:line="400" w:lineRule="exact"/>
        <w:rPr>
          <w:rFonts w:ascii="仿宋" w:eastAsia="仿宋" w:hAnsi="仿宋" w:cs="宋体"/>
          <w:bCs w:val="0"/>
          <w:kern w:val="2"/>
          <w:sz w:val="24"/>
          <w:szCs w:val="24"/>
        </w:rPr>
      </w:pPr>
      <w:r w:rsidRPr="00FE3706">
        <w:rPr>
          <w:rFonts w:ascii="仿宋" w:eastAsia="仿宋" w:hAnsi="仿宋" w:cs="宋体" w:hint="eastAsia"/>
          <w:bCs w:val="0"/>
          <w:kern w:val="2"/>
          <w:sz w:val="24"/>
          <w:szCs w:val="24"/>
        </w:rPr>
        <w:t>五、评分标准</w:t>
      </w:r>
    </w:p>
    <w:p w:rsidR="006D3633" w:rsidRPr="006D3633" w:rsidRDefault="006D3633" w:rsidP="00B210D8">
      <w:pPr>
        <w:spacing w:line="400" w:lineRule="exact"/>
        <w:rPr>
          <w:rFonts w:ascii="仿宋" w:eastAsia="仿宋" w:hAnsi="仿宋"/>
        </w:rPr>
      </w:pPr>
      <w:r w:rsidRPr="006D3633">
        <w:rPr>
          <w:rFonts w:ascii="仿宋" w:eastAsia="仿宋" w:hAnsi="仿宋" w:hint="eastAsia"/>
        </w:rPr>
        <w:t>本次</w:t>
      </w:r>
      <w:r>
        <w:rPr>
          <w:rFonts w:ascii="仿宋" w:eastAsia="仿宋" w:hAnsi="仿宋" w:hint="eastAsia"/>
        </w:rPr>
        <w:t>比</w:t>
      </w:r>
      <w:r w:rsidRPr="006D3633">
        <w:rPr>
          <w:rFonts w:ascii="仿宋" w:eastAsia="仿宋" w:hAnsi="仿宋" w:hint="eastAsia"/>
        </w:rPr>
        <w:t>选采用总分100分</w:t>
      </w:r>
      <w:r>
        <w:rPr>
          <w:rFonts w:ascii="仿宋" w:eastAsia="仿宋" w:hAnsi="仿宋" w:hint="eastAsia"/>
        </w:rPr>
        <w:t>制。</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1260"/>
        <w:gridCol w:w="1357"/>
        <w:gridCol w:w="4361"/>
        <w:gridCol w:w="1850"/>
      </w:tblGrid>
      <w:tr w:rsidR="003A0F5F" w:rsidRPr="00FE3706" w:rsidTr="003A0F5F">
        <w:trPr>
          <w:cantSplit/>
          <w:trHeight w:val="402"/>
        </w:trPr>
        <w:tc>
          <w:tcPr>
            <w:tcW w:w="468" w:type="dxa"/>
            <w:tcBorders>
              <w:top w:val="single" w:sz="4" w:space="0" w:color="auto"/>
              <w:left w:val="single" w:sz="4" w:space="0" w:color="auto"/>
              <w:bottom w:val="single" w:sz="4" w:space="0" w:color="auto"/>
              <w:right w:val="single" w:sz="4" w:space="0" w:color="auto"/>
            </w:tcBorders>
            <w:vAlign w:val="center"/>
          </w:tcPr>
          <w:p w:rsidR="003A0F5F" w:rsidRPr="00FE3706" w:rsidRDefault="003A0F5F" w:rsidP="00B210D8">
            <w:pPr>
              <w:widowControl/>
              <w:spacing w:line="400" w:lineRule="exact"/>
              <w:jc w:val="center"/>
              <w:rPr>
                <w:rFonts w:ascii="仿宋" w:eastAsia="仿宋" w:hAnsi="仿宋" w:cs="宋体"/>
                <w:color w:val="1E1E1E"/>
                <w:kern w:val="0"/>
              </w:rPr>
            </w:pPr>
            <w:r w:rsidRPr="00FE3706">
              <w:rPr>
                <w:rFonts w:ascii="仿宋" w:eastAsia="仿宋" w:hAnsi="仿宋" w:cs="宋体" w:hint="eastAsia"/>
                <w:color w:val="1E1E1E"/>
                <w:kern w:val="0"/>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3A0F5F" w:rsidRPr="00FE3706" w:rsidRDefault="003A0F5F" w:rsidP="00B210D8">
            <w:pPr>
              <w:widowControl/>
              <w:spacing w:line="400" w:lineRule="exact"/>
              <w:jc w:val="center"/>
              <w:rPr>
                <w:rFonts w:ascii="仿宋" w:eastAsia="仿宋" w:hAnsi="仿宋" w:cs="宋体"/>
                <w:color w:val="1E1E1E"/>
                <w:kern w:val="0"/>
              </w:rPr>
            </w:pPr>
            <w:r w:rsidRPr="00FE3706">
              <w:rPr>
                <w:rFonts w:ascii="仿宋" w:eastAsia="仿宋" w:hAnsi="仿宋" w:cs="宋体" w:hint="eastAsia"/>
                <w:color w:val="1E1E1E"/>
                <w:kern w:val="0"/>
              </w:rPr>
              <w:t>评分</w:t>
            </w:r>
          </w:p>
          <w:p w:rsidR="003A0F5F" w:rsidRPr="00FE3706" w:rsidRDefault="003A0F5F" w:rsidP="00B210D8">
            <w:pPr>
              <w:widowControl/>
              <w:spacing w:line="400" w:lineRule="exact"/>
              <w:jc w:val="center"/>
              <w:rPr>
                <w:rFonts w:ascii="仿宋" w:eastAsia="仿宋" w:hAnsi="仿宋" w:cs="宋体"/>
                <w:color w:val="1E1E1E"/>
                <w:kern w:val="0"/>
              </w:rPr>
            </w:pPr>
            <w:r w:rsidRPr="00FE3706">
              <w:rPr>
                <w:rFonts w:ascii="仿宋" w:eastAsia="仿宋" w:hAnsi="仿宋" w:cs="宋体" w:hint="eastAsia"/>
                <w:color w:val="1E1E1E"/>
                <w:kern w:val="0"/>
              </w:rPr>
              <w:t>因素</w:t>
            </w:r>
          </w:p>
        </w:tc>
        <w:tc>
          <w:tcPr>
            <w:tcW w:w="5718" w:type="dxa"/>
            <w:gridSpan w:val="2"/>
            <w:tcBorders>
              <w:top w:val="single" w:sz="4" w:space="0" w:color="auto"/>
              <w:left w:val="single" w:sz="4" w:space="0" w:color="auto"/>
              <w:bottom w:val="single" w:sz="4" w:space="0" w:color="auto"/>
              <w:right w:val="single" w:sz="4" w:space="0" w:color="auto"/>
            </w:tcBorders>
            <w:vAlign w:val="center"/>
          </w:tcPr>
          <w:p w:rsidR="003A0F5F" w:rsidRPr="00FE3706" w:rsidRDefault="003A0F5F" w:rsidP="00B210D8">
            <w:pPr>
              <w:widowControl/>
              <w:spacing w:line="400" w:lineRule="exact"/>
              <w:jc w:val="center"/>
              <w:rPr>
                <w:rFonts w:ascii="仿宋" w:eastAsia="仿宋" w:hAnsi="仿宋" w:cs="宋体"/>
                <w:color w:val="1E1E1E"/>
                <w:kern w:val="0"/>
              </w:rPr>
            </w:pPr>
            <w:r w:rsidRPr="00FE3706">
              <w:rPr>
                <w:rFonts w:ascii="仿宋" w:eastAsia="仿宋" w:hAnsi="仿宋" w:cs="宋体" w:hint="eastAsia"/>
                <w:color w:val="1E1E1E"/>
                <w:kern w:val="0"/>
              </w:rPr>
              <w:t>评分标准</w:t>
            </w:r>
          </w:p>
        </w:tc>
        <w:tc>
          <w:tcPr>
            <w:tcW w:w="1850" w:type="dxa"/>
            <w:tcBorders>
              <w:top w:val="single" w:sz="4" w:space="0" w:color="auto"/>
              <w:left w:val="single" w:sz="4" w:space="0" w:color="auto"/>
              <w:bottom w:val="single" w:sz="4" w:space="0" w:color="auto"/>
              <w:right w:val="single" w:sz="4" w:space="0" w:color="auto"/>
            </w:tcBorders>
            <w:vAlign w:val="center"/>
          </w:tcPr>
          <w:p w:rsidR="003A0F5F" w:rsidRPr="00FE3706" w:rsidRDefault="003A0F5F" w:rsidP="00B210D8">
            <w:pPr>
              <w:widowControl/>
              <w:spacing w:line="400" w:lineRule="exact"/>
              <w:jc w:val="center"/>
              <w:rPr>
                <w:rFonts w:ascii="仿宋" w:eastAsia="仿宋" w:hAnsi="仿宋" w:cs="宋体"/>
                <w:color w:val="1E1E1E"/>
                <w:kern w:val="0"/>
              </w:rPr>
            </w:pPr>
            <w:r w:rsidRPr="00FE3706">
              <w:rPr>
                <w:rFonts w:ascii="仿宋" w:eastAsia="仿宋" w:hAnsi="仿宋" w:cs="宋体" w:hint="eastAsia"/>
                <w:color w:val="1E1E1E"/>
                <w:kern w:val="0"/>
              </w:rPr>
              <w:t>备注</w:t>
            </w:r>
          </w:p>
        </w:tc>
      </w:tr>
      <w:tr w:rsidR="003A0F5F" w:rsidRPr="00FE3706" w:rsidTr="00FE3706">
        <w:trPr>
          <w:cantSplit/>
          <w:trHeight w:val="832"/>
        </w:trPr>
        <w:tc>
          <w:tcPr>
            <w:tcW w:w="468" w:type="dxa"/>
            <w:tcBorders>
              <w:top w:val="single" w:sz="4" w:space="0" w:color="auto"/>
              <w:left w:val="single" w:sz="4" w:space="0" w:color="auto"/>
              <w:bottom w:val="single" w:sz="4" w:space="0" w:color="auto"/>
              <w:right w:val="single" w:sz="4" w:space="0" w:color="auto"/>
            </w:tcBorders>
            <w:vAlign w:val="center"/>
          </w:tcPr>
          <w:p w:rsidR="003A0F5F" w:rsidRPr="00FE3706" w:rsidRDefault="003A0F5F" w:rsidP="00B210D8">
            <w:pPr>
              <w:widowControl/>
              <w:spacing w:line="400" w:lineRule="exact"/>
              <w:jc w:val="center"/>
              <w:rPr>
                <w:rFonts w:ascii="仿宋" w:eastAsia="仿宋" w:hAnsi="仿宋" w:cs="宋体"/>
                <w:color w:val="1E1E1E"/>
                <w:kern w:val="0"/>
              </w:rPr>
            </w:pPr>
            <w:r w:rsidRPr="00FE3706">
              <w:rPr>
                <w:rFonts w:ascii="仿宋" w:eastAsia="仿宋" w:hAnsi="仿宋" w:cs="宋体" w:hint="eastAsia"/>
                <w:color w:val="1E1E1E"/>
                <w:kern w:val="0"/>
              </w:rPr>
              <w:t>1</w:t>
            </w:r>
          </w:p>
        </w:tc>
        <w:tc>
          <w:tcPr>
            <w:tcW w:w="1260" w:type="dxa"/>
            <w:tcBorders>
              <w:top w:val="single" w:sz="4" w:space="0" w:color="auto"/>
              <w:left w:val="single" w:sz="4" w:space="0" w:color="auto"/>
              <w:bottom w:val="single" w:sz="4" w:space="0" w:color="auto"/>
              <w:right w:val="single" w:sz="4" w:space="0" w:color="auto"/>
            </w:tcBorders>
            <w:vAlign w:val="center"/>
          </w:tcPr>
          <w:p w:rsidR="003A0F5F" w:rsidRPr="00FE3706" w:rsidRDefault="003A0F5F" w:rsidP="00B210D8">
            <w:pPr>
              <w:widowControl/>
              <w:spacing w:line="400" w:lineRule="exact"/>
              <w:jc w:val="center"/>
              <w:rPr>
                <w:rFonts w:ascii="仿宋" w:eastAsia="仿宋" w:hAnsi="仿宋" w:cs="宋体"/>
                <w:color w:val="1E1E1E"/>
                <w:kern w:val="0"/>
              </w:rPr>
            </w:pPr>
            <w:r w:rsidRPr="00FE3706">
              <w:rPr>
                <w:rFonts w:ascii="仿宋" w:eastAsia="仿宋" w:hAnsi="仿宋" w:cs="宋体" w:hint="eastAsia"/>
                <w:color w:val="1E1E1E"/>
                <w:kern w:val="0"/>
              </w:rPr>
              <w:t>报价</w:t>
            </w:r>
          </w:p>
          <w:p w:rsidR="003A0F5F" w:rsidRPr="00FE3706" w:rsidRDefault="003A0F5F" w:rsidP="00B210D8">
            <w:pPr>
              <w:widowControl/>
              <w:spacing w:line="400" w:lineRule="exact"/>
              <w:jc w:val="center"/>
              <w:rPr>
                <w:rFonts w:ascii="仿宋" w:eastAsia="仿宋" w:hAnsi="仿宋" w:cs="宋体"/>
                <w:color w:val="1E1E1E"/>
                <w:kern w:val="0"/>
              </w:rPr>
            </w:pPr>
            <w:r w:rsidRPr="00FE3706">
              <w:rPr>
                <w:rFonts w:ascii="仿宋" w:eastAsia="仿宋" w:hAnsi="仿宋" w:cs="宋体" w:hint="eastAsia"/>
                <w:color w:val="1E1E1E"/>
                <w:kern w:val="0"/>
              </w:rPr>
              <w:t>（</w:t>
            </w:r>
            <w:r w:rsidR="002F7541">
              <w:rPr>
                <w:rFonts w:ascii="仿宋" w:eastAsia="仿宋" w:hAnsi="仿宋" w:cs="宋体" w:hint="eastAsia"/>
                <w:color w:val="1E1E1E"/>
                <w:kern w:val="0"/>
              </w:rPr>
              <w:t>20</w:t>
            </w:r>
            <w:r w:rsidRPr="00FE3706">
              <w:rPr>
                <w:rFonts w:ascii="仿宋" w:eastAsia="仿宋" w:hAnsi="仿宋" w:cs="宋体" w:hint="eastAsia"/>
                <w:color w:val="1E1E1E"/>
                <w:kern w:val="0"/>
              </w:rPr>
              <w:t>分）</w:t>
            </w:r>
          </w:p>
        </w:tc>
        <w:tc>
          <w:tcPr>
            <w:tcW w:w="5718" w:type="dxa"/>
            <w:gridSpan w:val="2"/>
            <w:tcBorders>
              <w:top w:val="single" w:sz="4" w:space="0" w:color="auto"/>
              <w:left w:val="single" w:sz="4" w:space="0" w:color="auto"/>
              <w:bottom w:val="single" w:sz="4" w:space="0" w:color="auto"/>
              <w:right w:val="single" w:sz="4" w:space="0" w:color="auto"/>
            </w:tcBorders>
            <w:vAlign w:val="center"/>
          </w:tcPr>
          <w:p w:rsidR="003A0F5F" w:rsidRPr="00FE3706" w:rsidRDefault="003A0F5F" w:rsidP="00B210D8">
            <w:pPr>
              <w:widowControl/>
              <w:spacing w:line="400" w:lineRule="exact"/>
              <w:rPr>
                <w:rFonts w:ascii="仿宋" w:eastAsia="仿宋" w:hAnsi="仿宋" w:cs="宋体"/>
                <w:color w:val="1E1E1E"/>
                <w:kern w:val="0"/>
              </w:rPr>
            </w:pPr>
            <w:r w:rsidRPr="00FE3706">
              <w:rPr>
                <w:rFonts w:ascii="仿宋" w:eastAsia="仿宋" w:hAnsi="仿宋" w:cs="宋体" w:hint="eastAsia"/>
                <w:color w:val="1E1E1E"/>
                <w:kern w:val="0"/>
              </w:rPr>
              <w:t>1、经专家评审的最低有效投标报价作为评标基准价；</w:t>
            </w:r>
          </w:p>
          <w:p w:rsidR="003A0F5F" w:rsidRPr="00FE3706" w:rsidRDefault="003A0F5F" w:rsidP="00B210D8">
            <w:pPr>
              <w:widowControl/>
              <w:spacing w:line="400" w:lineRule="exact"/>
              <w:ind w:left="-38"/>
              <w:rPr>
                <w:rFonts w:ascii="仿宋" w:eastAsia="仿宋" w:hAnsi="仿宋" w:cs="宋体"/>
                <w:color w:val="1E1E1E"/>
                <w:kern w:val="0"/>
              </w:rPr>
            </w:pPr>
            <w:r w:rsidRPr="00FE3706">
              <w:rPr>
                <w:rFonts w:ascii="仿宋" w:eastAsia="仿宋" w:hAnsi="仿宋" w:cs="宋体" w:hint="eastAsia"/>
                <w:color w:val="1E1E1E"/>
                <w:kern w:val="0"/>
              </w:rPr>
              <w:t>2、投标报价得分＝（评标基准价/投标报价）×</w:t>
            </w:r>
            <w:r w:rsidR="002F7541">
              <w:rPr>
                <w:rFonts w:ascii="仿宋" w:eastAsia="仿宋" w:hAnsi="仿宋" w:cs="宋体" w:hint="eastAsia"/>
                <w:color w:val="1E1E1E"/>
                <w:kern w:val="0"/>
              </w:rPr>
              <w:t>20</w:t>
            </w:r>
            <w:r w:rsidRPr="00FE3706">
              <w:rPr>
                <w:rFonts w:ascii="仿宋" w:eastAsia="仿宋" w:hAnsi="仿宋" w:cs="宋体" w:hint="eastAsia"/>
                <w:color w:val="1E1E1E"/>
                <w:kern w:val="0"/>
              </w:rPr>
              <w:t>。</w:t>
            </w:r>
          </w:p>
        </w:tc>
        <w:tc>
          <w:tcPr>
            <w:tcW w:w="1850" w:type="dxa"/>
            <w:tcBorders>
              <w:top w:val="single" w:sz="4" w:space="0" w:color="auto"/>
              <w:left w:val="single" w:sz="4" w:space="0" w:color="auto"/>
              <w:bottom w:val="single" w:sz="4" w:space="0" w:color="auto"/>
              <w:right w:val="single" w:sz="4" w:space="0" w:color="auto"/>
            </w:tcBorders>
            <w:vAlign w:val="center"/>
          </w:tcPr>
          <w:p w:rsidR="003A0F5F" w:rsidRPr="00FE3706" w:rsidRDefault="003A0F5F" w:rsidP="00B210D8">
            <w:pPr>
              <w:widowControl/>
              <w:spacing w:line="400" w:lineRule="exact"/>
              <w:jc w:val="center"/>
              <w:rPr>
                <w:rFonts w:ascii="仿宋" w:eastAsia="仿宋" w:hAnsi="仿宋" w:cs="宋体"/>
                <w:color w:val="1E1E1E"/>
                <w:kern w:val="0"/>
              </w:rPr>
            </w:pPr>
          </w:p>
        </w:tc>
      </w:tr>
      <w:tr w:rsidR="003A0F5F" w:rsidRPr="00FE3706" w:rsidTr="00FE3706">
        <w:trPr>
          <w:cantSplit/>
          <w:trHeight w:val="1709"/>
        </w:trPr>
        <w:tc>
          <w:tcPr>
            <w:tcW w:w="468" w:type="dxa"/>
            <w:tcBorders>
              <w:top w:val="single" w:sz="4" w:space="0" w:color="auto"/>
              <w:left w:val="single" w:sz="4" w:space="0" w:color="auto"/>
              <w:right w:val="single" w:sz="4" w:space="0" w:color="auto"/>
            </w:tcBorders>
            <w:vAlign w:val="center"/>
          </w:tcPr>
          <w:p w:rsidR="003A0F5F" w:rsidRPr="00FE3706" w:rsidRDefault="003A0F5F" w:rsidP="00B210D8">
            <w:pPr>
              <w:widowControl/>
              <w:spacing w:line="400" w:lineRule="exact"/>
              <w:jc w:val="center"/>
              <w:rPr>
                <w:rFonts w:ascii="仿宋" w:eastAsia="仿宋" w:hAnsi="仿宋" w:cs="宋体"/>
                <w:color w:val="1E1E1E"/>
                <w:kern w:val="0"/>
              </w:rPr>
            </w:pPr>
            <w:r w:rsidRPr="00FE3706">
              <w:rPr>
                <w:rFonts w:ascii="仿宋" w:eastAsia="仿宋" w:hAnsi="仿宋" w:cs="宋体" w:hint="eastAsia"/>
                <w:color w:val="1E1E1E"/>
                <w:kern w:val="0"/>
              </w:rPr>
              <w:t>2</w:t>
            </w:r>
          </w:p>
        </w:tc>
        <w:tc>
          <w:tcPr>
            <w:tcW w:w="1260" w:type="dxa"/>
            <w:tcBorders>
              <w:top w:val="single" w:sz="4" w:space="0" w:color="auto"/>
              <w:left w:val="single" w:sz="4" w:space="0" w:color="auto"/>
              <w:right w:val="single" w:sz="4" w:space="0" w:color="auto"/>
            </w:tcBorders>
            <w:vAlign w:val="center"/>
          </w:tcPr>
          <w:p w:rsidR="003A0F5F" w:rsidRPr="00FE3706" w:rsidRDefault="003A0F5F" w:rsidP="00B210D8">
            <w:pPr>
              <w:widowControl/>
              <w:spacing w:line="400" w:lineRule="exact"/>
              <w:jc w:val="center"/>
              <w:rPr>
                <w:rFonts w:ascii="仿宋" w:eastAsia="仿宋" w:hAnsi="仿宋" w:cs="宋体"/>
                <w:color w:val="1E1E1E"/>
                <w:kern w:val="0"/>
              </w:rPr>
            </w:pPr>
            <w:r w:rsidRPr="00FE3706">
              <w:rPr>
                <w:rFonts w:ascii="仿宋" w:eastAsia="仿宋" w:hAnsi="仿宋" w:cs="宋体" w:hint="eastAsia"/>
                <w:color w:val="1E1E1E"/>
                <w:kern w:val="0"/>
              </w:rPr>
              <w:t>技术服务要求</w:t>
            </w:r>
          </w:p>
          <w:p w:rsidR="003A0F5F" w:rsidRPr="00FE3706" w:rsidRDefault="003A0F5F" w:rsidP="00B210D8">
            <w:pPr>
              <w:widowControl/>
              <w:spacing w:line="400" w:lineRule="exact"/>
              <w:jc w:val="center"/>
              <w:rPr>
                <w:rFonts w:ascii="仿宋" w:eastAsia="仿宋" w:hAnsi="仿宋" w:cs="宋体"/>
                <w:color w:val="1E1E1E"/>
                <w:kern w:val="0"/>
              </w:rPr>
            </w:pPr>
            <w:r w:rsidRPr="00FE3706">
              <w:rPr>
                <w:rFonts w:ascii="仿宋" w:eastAsia="仿宋" w:hAnsi="仿宋" w:cs="宋体" w:hint="eastAsia"/>
                <w:color w:val="1E1E1E"/>
                <w:kern w:val="0"/>
              </w:rPr>
              <w:t>（</w:t>
            </w:r>
            <w:r w:rsidR="0036429B">
              <w:rPr>
                <w:rFonts w:ascii="仿宋" w:eastAsia="仿宋" w:hAnsi="仿宋" w:cs="宋体" w:hint="eastAsia"/>
                <w:color w:val="1E1E1E"/>
                <w:kern w:val="0"/>
              </w:rPr>
              <w:t>扣分项</w:t>
            </w:r>
            <w:r w:rsidRPr="00FE3706">
              <w:rPr>
                <w:rFonts w:ascii="仿宋" w:eastAsia="仿宋" w:hAnsi="仿宋" w:cs="宋体" w:hint="eastAsia"/>
                <w:color w:val="1E1E1E"/>
                <w:kern w:val="0"/>
              </w:rPr>
              <w:t>）</w:t>
            </w:r>
          </w:p>
        </w:tc>
        <w:tc>
          <w:tcPr>
            <w:tcW w:w="5718" w:type="dxa"/>
            <w:gridSpan w:val="2"/>
            <w:tcBorders>
              <w:top w:val="single" w:sz="4" w:space="0" w:color="auto"/>
              <w:left w:val="single" w:sz="4" w:space="0" w:color="auto"/>
              <w:right w:val="single" w:sz="4" w:space="0" w:color="auto"/>
            </w:tcBorders>
            <w:vAlign w:val="center"/>
          </w:tcPr>
          <w:p w:rsidR="006D3633" w:rsidRPr="006D3633" w:rsidRDefault="006D3633" w:rsidP="00B210D8">
            <w:pPr>
              <w:widowControl/>
              <w:spacing w:line="400" w:lineRule="exact"/>
              <w:jc w:val="left"/>
              <w:rPr>
                <w:rFonts w:ascii="仿宋" w:eastAsia="仿宋" w:hAnsi="仿宋"/>
                <w:szCs w:val="21"/>
              </w:rPr>
            </w:pPr>
            <w:r w:rsidRPr="006D3633">
              <w:rPr>
                <w:rFonts w:ascii="仿宋" w:eastAsia="仿宋" w:hAnsi="仿宋" w:hint="eastAsia"/>
                <w:szCs w:val="21"/>
              </w:rPr>
              <w:t>功能模块少1项扣20分，</w:t>
            </w:r>
          </w:p>
          <w:p w:rsidR="0036429B" w:rsidRDefault="002F7541" w:rsidP="00B210D8">
            <w:pPr>
              <w:widowControl/>
              <w:spacing w:line="400" w:lineRule="exact"/>
              <w:jc w:val="left"/>
              <w:rPr>
                <w:rFonts w:ascii="仿宋" w:eastAsia="仿宋" w:hAnsi="仿宋" w:cs="宋体"/>
                <w:color w:val="1E1E1E"/>
                <w:kern w:val="0"/>
              </w:rPr>
            </w:pPr>
            <w:r w:rsidRPr="00544EA8">
              <w:rPr>
                <w:rFonts w:ascii="仿宋" w:eastAsia="仿宋" w:hAnsi="仿宋" w:hint="eastAsia"/>
                <w:sz w:val="24"/>
                <w:szCs w:val="24"/>
              </w:rPr>
              <w:t>★</w:t>
            </w:r>
            <w:r w:rsidR="003A0F5F" w:rsidRPr="00FE3706">
              <w:rPr>
                <w:rFonts w:ascii="仿宋" w:eastAsia="仿宋" w:hAnsi="仿宋" w:cs="宋体" w:hint="eastAsia"/>
                <w:color w:val="1E1E1E"/>
                <w:kern w:val="0"/>
              </w:rPr>
              <w:t>号条款未满足招标文件要求（负偏离）1项扣</w:t>
            </w:r>
            <w:r>
              <w:rPr>
                <w:rFonts w:ascii="仿宋" w:eastAsia="仿宋" w:hAnsi="仿宋" w:cs="宋体" w:hint="eastAsia"/>
                <w:color w:val="1E1E1E"/>
                <w:kern w:val="0"/>
              </w:rPr>
              <w:t>10</w:t>
            </w:r>
            <w:r w:rsidR="003A0F5F" w:rsidRPr="00FE3706">
              <w:rPr>
                <w:rFonts w:ascii="仿宋" w:eastAsia="仿宋" w:hAnsi="仿宋" w:cs="宋体" w:hint="eastAsia"/>
                <w:color w:val="1E1E1E"/>
                <w:kern w:val="0"/>
              </w:rPr>
              <w:t>分，</w:t>
            </w:r>
          </w:p>
          <w:p w:rsidR="003A0F5F" w:rsidRPr="00FE3706" w:rsidRDefault="003A0F5F" w:rsidP="00B210D8">
            <w:pPr>
              <w:widowControl/>
              <w:spacing w:line="400" w:lineRule="exact"/>
              <w:jc w:val="left"/>
              <w:rPr>
                <w:rFonts w:ascii="仿宋" w:eastAsia="仿宋" w:hAnsi="仿宋" w:cs="宋体"/>
                <w:color w:val="1E1E1E"/>
                <w:kern w:val="0"/>
              </w:rPr>
            </w:pPr>
            <w:r w:rsidRPr="00FE3706">
              <w:rPr>
                <w:rFonts w:ascii="仿宋" w:eastAsia="仿宋" w:hAnsi="仿宋" w:cs="宋体" w:hint="eastAsia"/>
                <w:color w:val="1E1E1E"/>
                <w:kern w:val="0"/>
              </w:rPr>
              <w:t>非</w:t>
            </w:r>
            <w:r w:rsidR="002F7541" w:rsidRPr="00544EA8">
              <w:rPr>
                <w:rFonts w:ascii="仿宋" w:eastAsia="仿宋" w:hAnsi="仿宋" w:hint="eastAsia"/>
                <w:sz w:val="24"/>
                <w:szCs w:val="24"/>
              </w:rPr>
              <w:t>★</w:t>
            </w:r>
            <w:r w:rsidRPr="00FE3706">
              <w:rPr>
                <w:rFonts w:ascii="仿宋" w:eastAsia="仿宋" w:hAnsi="仿宋" w:cs="宋体" w:hint="eastAsia"/>
                <w:color w:val="1E1E1E"/>
                <w:kern w:val="0"/>
              </w:rPr>
              <w:t>号条款未满足招标文件要求（负偏离）1项扣</w:t>
            </w:r>
            <w:r w:rsidR="0036429B">
              <w:rPr>
                <w:rFonts w:ascii="仿宋" w:eastAsia="仿宋" w:hAnsi="仿宋" w:cs="宋体" w:hint="eastAsia"/>
                <w:color w:val="1E1E1E"/>
                <w:kern w:val="0"/>
              </w:rPr>
              <w:t>5</w:t>
            </w:r>
            <w:r w:rsidRPr="00FE3706">
              <w:rPr>
                <w:rFonts w:ascii="仿宋" w:eastAsia="仿宋" w:hAnsi="仿宋" w:cs="宋体" w:hint="eastAsia"/>
                <w:color w:val="1E1E1E"/>
                <w:kern w:val="0"/>
              </w:rPr>
              <w:t>分。</w:t>
            </w:r>
          </w:p>
        </w:tc>
        <w:tc>
          <w:tcPr>
            <w:tcW w:w="1850" w:type="dxa"/>
            <w:tcBorders>
              <w:top w:val="single" w:sz="4" w:space="0" w:color="auto"/>
              <w:left w:val="single" w:sz="4" w:space="0" w:color="auto"/>
              <w:right w:val="single" w:sz="4" w:space="0" w:color="auto"/>
            </w:tcBorders>
            <w:vAlign w:val="center"/>
          </w:tcPr>
          <w:p w:rsidR="003A0F5F" w:rsidRPr="00FE3706" w:rsidRDefault="00DA3571" w:rsidP="00B210D8">
            <w:pPr>
              <w:widowControl/>
              <w:spacing w:line="400" w:lineRule="exact"/>
              <w:jc w:val="left"/>
              <w:rPr>
                <w:rFonts w:ascii="仿宋" w:eastAsia="仿宋" w:hAnsi="仿宋" w:cs="宋体"/>
                <w:color w:val="1E1E1E"/>
                <w:kern w:val="0"/>
              </w:rPr>
            </w:pPr>
            <w:r>
              <w:rPr>
                <w:rFonts w:ascii="仿宋" w:eastAsia="仿宋" w:hAnsi="仿宋" w:cs="宋体" w:hint="eastAsia"/>
                <w:color w:val="1E1E1E"/>
                <w:kern w:val="0"/>
              </w:rPr>
              <w:t>参照比选文件，供应商提供本</w:t>
            </w:r>
            <w:r w:rsidR="00620755">
              <w:rPr>
                <w:rFonts w:ascii="仿宋" w:eastAsia="仿宋" w:hAnsi="仿宋" w:cs="宋体" w:hint="eastAsia"/>
                <w:color w:val="1E1E1E"/>
                <w:kern w:val="0"/>
              </w:rPr>
              <w:t>次</w:t>
            </w:r>
            <w:r>
              <w:rPr>
                <w:rFonts w:ascii="仿宋" w:eastAsia="仿宋" w:hAnsi="仿宋" w:cs="宋体" w:hint="eastAsia"/>
                <w:color w:val="1E1E1E"/>
                <w:kern w:val="0"/>
              </w:rPr>
              <w:t>参与</w:t>
            </w:r>
            <w:r w:rsidR="00620755">
              <w:rPr>
                <w:rFonts w:ascii="仿宋" w:eastAsia="仿宋" w:hAnsi="仿宋" w:cs="宋体" w:hint="eastAsia"/>
                <w:color w:val="1E1E1E"/>
                <w:kern w:val="0"/>
              </w:rPr>
              <w:t>比</w:t>
            </w:r>
            <w:r>
              <w:rPr>
                <w:rFonts w:ascii="仿宋" w:eastAsia="仿宋" w:hAnsi="仿宋" w:cs="宋体" w:hint="eastAsia"/>
                <w:color w:val="1E1E1E"/>
                <w:kern w:val="0"/>
              </w:rPr>
              <w:t>选</w:t>
            </w:r>
            <w:r w:rsidR="00620755">
              <w:rPr>
                <w:rFonts w:ascii="仿宋" w:eastAsia="仿宋" w:hAnsi="仿宋" w:cs="宋体" w:hint="eastAsia"/>
                <w:color w:val="1E1E1E"/>
                <w:kern w:val="0"/>
              </w:rPr>
              <w:t>的功能</w:t>
            </w:r>
            <w:r>
              <w:rPr>
                <w:rFonts w:ascii="仿宋" w:eastAsia="仿宋" w:hAnsi="仿宋" w:cs="宋体" w:hint="eastAsia"/>
                <w:color w:val="1E1E1E"/>
                <w:kern w:val="0"/>
              </w:rPr>
              <w:t>条款是否满足的明细清单</w:t>
            </w:r>
            <w:r w:rsidR="003A0F5F" w:rsidRPr="00FE3706">
              <w:rPr>
                <w:rFonts w:ascii="仿宋" w:eastAsia="仿宋" w:hAnsi="仿宋" w:cs="宋体" w:hint="eastAsia"/>
                <w:color w:val="1E1E1E"/>
                <w:kern w:val="0"/>
              </w:rPr>
              <w:t>。</w:t>
            </w:r>
          </w:p>
        </w:tc>
      </w:tr>
      <w:tr w:rsidR="003A0F5F" w:rsidRPr="00FE3706" w:rsidTr="00FE3706">
        <w:trPr>
          <w:cantSplit/>
          <w:trHeight w:val="1251"/>
        </w:trPr>
        <w:tc>
          <w:tcPr>
            <w:tcW w:w="468" w:type="dxa"/>
            <w:tcBorders>
              <w:left w:val="single" w:sz="4" w:space="0" w:color="auto"/>
              <w:right w:val="single" w:sz="4" w:space="0" w:color="auto"/>
            </w:tcBorders>
            <w:vAlign w:val="center"/>
          </w:tcPr>
          <w:p w:rsidR="003A0F5F" w:rsidRPr="00FE3706" w:rsidRDefault="003A0F5F" w:rsidP="00B210D8">
            <w:pPr>
              <w:spacing w:line="400" w:lineRule="exact"/>
              <w:jc w:val="center"/>
              <w:rPr>
                <w:rFonts w:ascii="仿宋" w:eastAsia="仿宋" w:hAnsi="仿宋" w:cs="宋体"/>
                <w:color w:val="1E1E1E"/>
                <w:kern w:val="0"/>
              </w:rPr>
            </w:pPr>
            <w:r w:rsidRPr="00FE3706">
              <w:rPr>
                <w:rFonts w:ascii="仿宋" w:eastAsia="仿宋" w:hAnsi="仿宋" w:cs="宋体" w:hint="eastAsia"/>
                <w:color w:val="1E1E1E"/>
                <w:kern w:val="0"/>
              </w:rPr>
              <w:lastRenderedPageBreak/>
              <w:t>3</w:t>
            </w:r>
          </w:p>
        </w:tc>
        <w:tc>
          <w:tcPr>
            <w:tcW w:w="1260" w:type="dxa"/>
            <w:tcBorders>
              <w:left w:val="single" w:sz="4" w:space="0" w:color="auto"/>
              <w:right w:val="single" w:sz="4" w:space="0" w:color="auto"/>
            </w:tcBorders>
            <w:vAlign w:val="center"/>
          </w:tcPr>
          <w:p w:rsidR="003A0F5F" w:rsidRPr="00FE3706" w:rsidRDefault="003A0F5F" w:rsidP="00B210D8">
            <w:pPr>
              <w:spacing w:line="400" w:lineRule="exact"/>
              <w:ind w:left="-38"/>
              <w:jc w:val="center"/>
              <w:rPr>
                <w:rFonts w:ascii="仿宋" w:eastAsia="仿宋" w:hAnsi="仿宋"/>
                <w:color w:val="1E1E1E"/>
              </w:rPr>
            </w:pPr>
            <w:r w:rsidRPr="00FE3706">
              <w:rPr>
                <w:rFonts w:ascii="仿宋" w:eastAsia="仿宋" w:hAnsi="仿宋" w:hint="eastAsia"/>
                <w:color w:val="1E1E1E"/>
              </w:rPr>
              <w:t>需求分析</w:t>
            </w:r>
          </w:p>
          <w:p w:rsidR="003A0F5F" w:rsidRPr="00FE3706" w:rsidRDefault="0036429B" w:rsidP="00B210D8">
            <w:pPr>
              <w:spacing w:line="400" w:lineRule="exact"/>
              <w:jc w:val="center"/>
              <w:rPr>
                <w:rFonts w:ascii="仿宋" w:eastAsia="仿宋" w:hAnsi="仿宋" w:cs="宋体"/>
                <w:color w:val="1E1E1E"/>
                <w:kern w:val="0"/>
              </w:rPr>
            </w:pPr>
            <w:r>
              <w:rPr>
                <w:rFonts w:ascii="仿宋" w:eastAsia="仿宋" w:hAnsi="仿宋" w:hint="eastAsia"/>
                <w:color w:val="1E1E1E"/>
              </w:rPr>
              <w:t>25</w:t>
            </w:r>
            <w:r w:rsidR="003A0F5F" w:rsidRPr="00FE3706">
              <w:rPr>
                <w:rFonts w:ascii="仿宋" w:eastAsia="仿宋" w:hAnsi="仿宋" w:hint="eastAsia"/>
                <w:color w:val="1E1E1E"/>
              </w:rPr>
              <w:t>分</w:t>
            </w:r>
          </w:p>
        </w:tc>
        <w:tc>
          <w:tcPr>
            <w:tcW w:w="5718" w:type="dxa"/>
            <w:gridSpan w:val="2"/>
            <w:tcBorders>
              <w:top w:val="single" w:sz="4" w:space="0" w:color="auto"/>
              <w:left w:val="single" w:sz="4" w:space="0" w:color="auto"/>
              <w:bottom w:val="single" w:sz="4" w:space="0" w:color="auto"/>
              <w:right w:val="single" w:sz="4" w:space="0" w:color="auto"/>
            </w:tcBorders>
            <w:vAlign w:val="center"/>
          </w:tcPr>
          <w:p w:rsidR="003A0F5F" w:rsidRPr="00FE3706" w:rsidRDefault="003A0F5F" w:rsidP="00B210D8">
            <w:pPr>
              <w:spacing w:line="400" w:lineRule="exact"/>
              <w:ind w:left="-38"/>
              <w:jc w:val="left"/>
              <w:rPr>
                <w:rFonts w:ascii="仿宋" w:eastAsia="仿宋" w:hAnsi="仿宋"/>
                <w:color w:val="1E1E1E"/>
              </w:rPr>
            </w:pPr>
            <w:r w:rsidRPr="00FE3706">
              <w:rPr>
                <w:rFonts w:ascii="仿宋" w:eastAsia="仿宋" w:hAnsi="仿宋" w:hint="eastAsia"/>
                <w:color w:val="1E1E1E"/>
              </w:rPr>
              <w:t>根据投标人对针对本项目及背景理解和认识深刻，</w:t>
            </w:r>
            <w:r w:rsidR="00BE236F">
              <w:rPr>
                <w:rFonts w:ascii="仿宋" w:eastAsia="仿宋" w:hAnsi="仿宋" w:hint="eastAsia"/>
                <w:color w:val="1E1E1E"/>
              </w:rPr>
              <w:t>对2019年新政府会计制度结合项目实现进行阐述，进行</w:t>
            </w:r>
            <w:r w:rsidRPr="00FE3706">
              <w:rPr>
                <w:rFonts w:ascii="仿宋" w:eastAsia="仿宋" w:hAnsi="仿宋" w:hint="eastAsia"/>
                <w:color w:val="1E1E1E"/>
              </w:rPr>
              <w:t>需求分析的合理性、针对性、全面性与本项目是否匹配进行综合分析比较评分。</w:t>
            </w:r>
            <w:proofErr w:type="gramStart"/>
            <w:r w:rsidRPr="00FE3706">
              <w:rPr>
                <w:rFonts w:ascii="仿宋" w:eastAsia="仿宋" w:hAnsi="仿宋" w:hint="eastAsia"/>
                <w:color w:val="1E1E1E"/>
              </w:rPr>
              <w:t>优得</w:t>
            </w:r>
            <w:proofErr w:type="gramEnd"/>
            <w:r w:rsidR="0036429B">
              <w:rPr>
                <w:rFonts w:ascii="仿宋" w:eastAsia="仿宋" w:hAnsi="仿宋" w:hint="eastAsia"/>
                <w:color w:val="1E1E1E"/>
              </w:rPr>
              <w:t>20-25</w:t>
            </w:r>
            <w:r w:rsidRPr="00FE3706">
              <w:rPr>
                <w:rFonts w:ascii="仿宋" w:eastAsia="仿宋" w:hAnsi="仿宋" w:hint="eastAsia"/>
                <w:color w:val="1E1E1E"/>
              </w:rPr>
              <w:t>分，</w:t>
            </w:r>
            <w:proofErr w:type="gramStart"/>
            <w:r w:rsidRPr="00FE3706">
              <w:rPr>
                <w:rFonts w:ascii="仿宋" w:eastAsia="仿宋" w:hAnsi="仿宋" w:hint="eastAsia"/>
                <w:color w:val="1E1E1E"/>
              </w:rPr>
              <w:t>良得</w:t>
            </w:r>
            <w:proofErr w:type="gramEnd"/>
            <w:r w:rsidR="0036429B">
              <w:rPr>
                <w:rFonts w:ascii="仿宋" w:eastAsia="仿宋" w:hAnsi="仿宋" w:hint="eastAsia"/>
                <w:color w:val="1E1E1E"/>
              </w:rPr>
              <w:t>15-19</w:t>
            </w:r>
            <w:r w:rsidRPr="00FE3706">
              <w:rPr>
                <w:rFonts w:ascii="仿宋" w:eastAsia="仿宋" w:hAnsi="仿宋" w:hint="eastAsia"/>
                <w:color w:val="1E1E1E"/>
              </w:rPr>
              <w:t>分，一般得</w:t>
            </w:r>
            <w:r w:rsidR="0036429B">
              <w:rPr>
                <w:rFonts w:ascii="仿宋" w:eastAsia="仿宋" w:hAnsi="仿宋" w:hint="eastAsia"/>
                <w:color w:val="1E1E1E"/>
              </w:rPr>
              <w:t>10-15</w:t>
            </w:r>
            <w:r w:rsidRPr="00FE3706">
              <w:rPr>
                <w:rFonts w:ascii="仿宋" w:eastAsia="仿宋" w:hAnsi="仿宋" w:hint="eastAsia"/>
                <w:color w:val="1E1E1E"/>
              </w:rPr>
              <w:t>分，差和无需求分析不得分。</w:t>
            </w:r>
          </w:p>
        </w:tc>
        <w:tc>
          <w:tcPr>
            <w:tcW w:w="1850" w:type="dxa"/>
            <w:tcBorders>
              <w:top w:val="single" w:sz="4" w:space="0" w:color="auto"/>
              <w:left w:val="single" w:sz="4" w:space="0" w:color="auto"/>
              <w:bottom w:val="single" w:sz="4" w:space="0" w:color="auto"/>
              <w:right w:val="single" w:sz="4" w:space="0" w:color="auto"/>
            </w:tcBorders>
            <w:vAlign w:val="center"/>
          </w:tcPr>
          <w:p w:rsidR="003A0F5F" w:rsidRPr="00620755" w:rsidRDefault="003A0F5F" w:rsidP="00B210D8">
            <w:pPr>
              <w:widowControl/>
              <w:spacing w:line="400" w:lineRule="exact"/>
              <w:ind w:left="-38"/>
              <w:jc w:val="left"/>
              <w:rPr>
                <w:rFonts w:ascii="仿宋" w:eastAsia="仿宋" w:hAnsi="仿宋"/>
                <w:szCs w:val="21"/>
              </w:rPr>
            </w:pPr>
            <w:r w:rsidRPr="00620755">
              <w:rPr>
                <w:rFonts w:ascii="仿宋" w:eastAsia="仿宋" w:hAnsi="仿宋" w:hint="eastAsia"/>
                <w:szCs w:val="21"/>
              </w:rPr>
              <w:t>整个系统功能规划、背景情况、</w:t>
            </w:r>
            <w:r w:rsidR="00DA3571" w:rsidRPr="00620755">
              <w:rPr>
                <w:rFonts w:ascii="仿宋" w:eastAsia="仿宋" w:hAnsi="仿宋" w:hint="eastAsia"/>
                <w:szCs w:val="21"/>
              </w:rPr>
              <w:t>如何实现新政府会计，</w:t>
            </w:r>
            <w:r w:rsidRPr="00620755">
              <w:rPr>
                <w:rFonts w:ascii="仿宋" w:eastAsia="仿宋" w:hAnsi="仿宋" w:hint="eastAsia"/>
                <w:szCs w:val="21"/>
              </w:rPr>
              <w:t>存在的问题进行分析</w:t>
            </w:r>
            <w:r w:rsidR="00DA3571" w:rsidRPr="00620755">
              <w:rPr>
                <w:rFonts w:ascii="仿宋" w:eastAsia="仿宋" w:hAnsi="仿宋" w:hint="eastAsia"/>
                <w:szCs w:val="21"/>
              </w:rPr>
              <w:t>、阐述</w:t>
            </w:r>
            <w:r w:rsidRPr="00620755">
              <w:rPr>
                <w:rFonts w:ascii="仿宋" w:eastAsia="仿宋" w:hAnsi="仿宋" w:hint="eastAsia"/>
                <w:szCs w:val="21"/>
              </w:rPr>
              <w:t>。</w:t>
            </w:r>
          </w:p>
          <w:p w:rsidR="00BE236F" w:rsidRPr="00FE3706" w:rsidRDefault="00BE236F" w:rsidP="00B210D8">
            <w:pPr>
              <w:widowControl/>
              <w:spacing w:line="400" w:lineRule="exact"/>
              <w:ind w:left="-38"/>
              <w:jc w:val="left"/>
              <w:rPr>
                <w:rFonts w:ascii="仿宋" w:eastAsia="仿宋" w:hAnsi="仿宋"/>
                <w:color w:val="1E1E1E"/>
              </w:rPr>
            </w:pPr>
            <w:r w:rsidRPr="00620755">
              <w:rPr>
                <w:rFonts w:ascii="仿宋" w:eastAsia="仿宋" w:hAnsi="仿宋" w:hint="eastAsia"/>
                <w:szCs w:val="21"/>
              </w:rPr>
              <w:t>对承诺实现的需求签署现场承诺书。</w:t>
            </w:r>
          </w:p>
        </w:tc>
      </w:tr>
      <w:tr w:rsidR="003A0F5F" w:rsidRPr="00FE3706" w:rsidTr="00FE3706">
        <w:trPr>
          <w:cantSplit/>
          <w:trHeight w:val="1431"/>
        </w:trPr>
        <w:tc>
          <w:tcPr>
            <w:tcW w:w="468" w:type="dxa"/>
            <w:vMerge w:val="restart"/>
            <w:tcBorders>
              <w:left w:val="single" w:sz="4" w:space="0" w:color="auto"/>
              <w:right w:val="single" w:sz="4" w:space="0" w:color="auto"/>
            </w:tcBorders>
            <w:vAlign w:val="center"/>
          </w:tcPr>
          <w:p w:rsidR="003A0F5F" w:rsidRPr="00FE3706" w:rsidRDefault="003A0F5F" w:rsidP="00B210D8">
            <w:pPr>
              <w:spacing w:line="400" w:lineRule="exact"/>
              <w:jc w:val="center"/>
              <w:rPr>
                <w:rFonts w:ascii="仿宋" w:eastAsia="仿宋" w:hAnsi="仿宋" w:cs="宋体"/>
                <w:color w:val="1E1E1E"/>
                <w:kern w:val="0"/>
              </w:rPr>
            </w:pPr>
          </w:p>
        </w:tc>
        <w:tc>
          <w:tcPr>
            <w:tcW w:w="1260" w:type="dxa"/>
            <w:vMerge w:val="restart"/>
            <w:tcBorders>
              <w:left w:val="single" w:sz="4" w:space="0" w:color="auto"/>
              <w:right w:val="single" w:sz="4" w:space="0" w:color="auto"/>
            </w:tcBorders>
            <w:vAlign w:val="center"/>
          </w:tcPr>
          <w:p w:rsidR="003A0F5F" w:rsidRPr="00FE3706" w:rsidRDefault="00BE236F" w:rsidP="00B210D8">
            <w:pPr>
              <w:spacing w:line="400" w:lineRule="exact"/>
              <w:jc w:val="center"/>
              <w:rPr>
                <w:rFonts w:ascii="仿宋" w:eastAsia="仿宋" w:hAnsi="仿宋" w:cs="宋体"/>
                <w:color w:val="1E1E1E"/>
                <w:kern w:val="0"/>
              </w:rPr>
            </w:pPr>
            <w:r>
              <w:rPr>
                <w:rFonts w:ascii="仿宋" w:eastAsia="仿宋" w:hAnsi="仿宋" w:cs="宋体" w:hint="eastAsia"/>
                <w:color w:val="1E1E1E"/>
                <w:kern w:val="0"/>
              </w:rPr>
              <w:t>实施方案</w:t>
            </w:r>
            <w:r w:rsidR="0036429B">
              <w:rPr>
                <w:rFonts w:ascii="仿宋" w:eastAsia="仿宋" w:hAnsi="仿宋" w:cs="宋体" w:hint="eastAsia"/>
                <w:color w:val="1E1E1E"/>
                <w:kern w:val="0"/>
              </w:rPr>
              <w:t>（20分）</w:t>
            </w:r>
          </w:p>
        </w:tc>
        <w:tc>
          <w:tcPr>
            <w:tcW w:w="1357" w:type="dxa"/>
            <w:tcBorders>
              <w:top w:val="single" w:sz="4" w:space="0" w:color="auto"/>
              <w:left w:val="single" w:sz="4" w:space="0" w:color="auto"/>
              <w:bottom w:val="single" w:sz="4" w:space="0" w:color="auto"/>
              <w:right w:val="single" w:sz="4" w:space="0" w:color="auto"/>
            </w:tcBorders>
            <w:vAlign w:val="center"/>
          </w:tcPr>
          <w:p w:rsidR="003A0F5F" w:rsidRPr="00FE3706" w:rsidRDefault="003A0F5F" w:rsidP="00B210D8">
            <w:pPr>
              <w:spacing w:line="400" w:lineRule="exact"/>
              <w:ind w:left="-38"/>
              <w:jc w:val="left"/>
              <w:rPr>
                <w:rFonts w:ascii="仿宋" w:eastAsia="仿宋" w:hAnsi="仿宋"/>
                <w:color w:val="1E1E1E"/>
              </w:rPr>
            </w:pPr>
            <w:r w:rsidRPr="00FE3706">
              <w:rPr>
                <w:rFonts w:ascii="仿宋" w:eastAsia="仿宋" w:hAnsi="仿宋" w:hint="eastAsia"/>
                <w:color w:val="1E1E1E"/>
              </w:rPr>
              <w:t>实施保障措施方案</w:t>
            </w:r>
          </w:p>
          <w:p w:rsidR="003A0F5F" w:rsidRPr="00FE3706" w:rsidRDefault="003A0F5F" w:rsidP="00B210D8">
            <w:pPr>
              <w:spacing w:line="400" w:lineRule="exact"/>
              <w:ind w:left="-38"/>
              <w:jc w:val="left"/>
              <w:rPr>
                <w:rFonts w:ascii="仿宋" w:eastAsia="仿宋" w:hAnsi="仿宋"/>
                <w:color w:val="1E1E1E"/>
              </w:rPr>
            </w:pPr>
            <w:r w:rsidRPr="00FE3706">
              <w:rPr>
                <w:rFonts w:ascii="仿宋" w:eastAsia="仿宋" w:hAnsi="仿宋" w:hint="eastAsia"/>
                <w:color w:val="1E1E1E"/>
              </w:rPr>
              <w:t>(1</w:t>
            </w:r>
            <w:r w:rsidR="00BE236F">
              <w:rPr>
                <w:rFonts w:ascii="仿宋" w:eastAsia="仿宋" w:hAnsi="仿宋" w:hint="eastAsia"/>
                <w:color w:val="1E1E1E"/>
              </w:rPr>
              <w:t>5</w:t>
            </w:r>
            <w:r w:rsidRPr="00FE3706">
              <w:rPr>
                <w:rFonts w:ascii="仿宋" w:eastAsia="仿宋" w:hAnsi="仿宋" w:hint="eastAsia"/>
                <w:color w:val="1E1E1E"/>
              </w:rPr>
              <w:t>分)</w:t>
            </w:r>
          </w:p>
        </w:tc>
        <w:tc>
          <w:tcPr>
            <w:tcW w:w="4361" w:type="dxa"/>
            <w:tcBorders>
              <w:top w:val="single" w:sz="4" w:space="0" w:color="auto"/>
              <w:left w:val="single" w:sz="4" w:space="0" w:color="auto"/>
              <w:bottom w:val="single" w:sz="4" w:space="0" w:color="auto"/>
              <w:right w:val="single" w:sz="4" w:space="0" w:color="auto"/>
            </w:tcBorders>
            <w:vAlign w:val="center"/>
          </w:tcPr>
          <w:p w:rsidR="001231E2" w:rsidRPr="00FE3706" w:rsidRDefault="003A0F5F" w:rsidP="00B210D8">
            <w:pPr>
              <w:spacing w:line="400" w:lineRule="exact"/>
              <w:jc w:val="left"/>
              <w:rPr>
                <w:rFonts w:ascii="仿宋" w:eastAsia="仿宋" w:hAnsi="仿宋"/>
                <w:color w:val="1E1E1E"/>
              </w:rPr>
            </w:pPr>
            <w:r w:rsidRPr="00FE3706">
              <w:rPr>
                <w:rFonts w:ascii="仿宋" w:eastAsia="仿宋" w:hAnsi="仿宋" w:cs="宋体" w:hint="eastAsia"/>
                <w:color w:val="1E1E1E"/>
                <w:kern w:val="0"/>
              </w:rPr>
              <w:t>根据投标人项目实施方案是否满足本项目使用及管理需要</w:t>
            </w:r>
            <w:r w:rsidR="00BE236F">
              <w:rPr>
                <w:rFonts w:ascii="仿宋" w:eastAsia="仿宋" w:hAnsi="仿宋" w:cs="宋体" w:hint="eastAsia"/>
                <w:color w:val="1E1E1E"/>
                <w:kern w:val="0"/>
              </w:rPr>
              <w:t>（包含基础设置、</w:t>
            </w:r>
            <w:r w:rsidR="001231E2">
              <w:rPr>
                <w:rFonts w:ascii="仿宋" w:eastAsia="仿宋" w:hAnsi="仿宋" w:cs="宋体" w:hint="eastAsia"/>
                <w:color w:val="1E1E1E"/>
                <w:kern w:val="0"/>
              </w:rPr>
              <w:t>数据升级等</w:t>
            </w:r>
            <w:r w:rsidR="00BE236F">
              <w:rPr>
                <w:rFonts w:ascii="仿宋" w:eastAsia="仿宋" w:hAnsi="仿宋" w:cs="宋体" w:hint="eastAsia"/>
                <w:color w:val="1E1E1E"/>
                <w:kern w:val="0"/>
              </w:rPr>
              <w:t>），</w:t>
            </w:r>
            <w:r w:rsidR="001231E2" w:rsidRPr="00FE3706">
              <w:rPr>
                <w:rFonts w:ascii="仿宋" w:eastAsia="仿宋" w:hAnsi="仿宋" w:cs="宋体" w:hint="eastAsia"/>
                <w:color w:val="1E1E1E"/>
                <w:kern w:val="0"/>
              </w:rPr>
              <w:t>技术措施能否保证实施质量作为评审依据进行综合比较评分</w:t>
            </w:r>
            <w:r w:rsidR="001231E2">
              <w:rPr>
                <w:rFonts w:ascii="仿宋" w:eastAsia="仿宋" w:hAnsi="仿宋" w:cs="宋体" w:hint="eastAsia"/>
                <w:color w:val="1E1E1E"/>
                <w:kern w:val="0"/>
              </w:rPr>
              <w:t>。</w:t>
            </w:r>
          </w:p>
          <w:p w:rsidR="003A0F5F" w:rsidRPr="00FE3706" w:rsidRDefault="003A0F5F" w:rsidP="00B210D8">
            <w:pPr>
              <w:spacing w:line="400" w:lineRule="exact"/>
              <w:jc w:val="left"/>
              <w:rPr>
                <w:rFonts w:ascii="仿宋" w:eastAsia="仿宋" w:hAnsi="仿宋" w:cs="宋体"/>
                <w:color w:val="1E1E1E"/>
                <w:kern w:val="0"/>
              </w:rPr>
            </w:pPr>
            <w:proofErr w:type="gramStart"/>
            <w:r w:rsidRPr="00FE3706">
              <w:rPr>
                <w:rFonts w:ascii="仿宋" w:eastAsia="仿宋" w:hAnsi="仿宋" w:hint="eastAsia"/>
                <w:color w:val="1E1E1E"/>
              </w:rPr>
              <w:t>优得</w:t>
            </w:r>
            <w:proofErr w:type="gramEnd"/>
            <w:r w:rsidRPr="00FE3706">
              <w:rPr>
                <w:rFonts w:ascii="仿宋" w:eastAsia="仿宋" w:hAnsi="仿宋" w:hint="eastAsia"/>
                <w:color w:val="1E1E1E"/>
              </w:rPr>
              <w:t>8-10分，</w:t>
            </w:r>
            <w:proofErr w:type="gramStart"/>
            <w:r w:rsidRPr="00FE3706">
              <w:rPr>
                <w:rFonts w:ascii="仿宋" w:eastAsia="仿宋" w:hAnsi="仿宋" w:hint="eastAsia"/>
                <w:color w:val="1E1E1E"/>
              </w:rPr>
              <w:t>良得</w:t>
            </w:r>
            <w:proofErr w:type="gramEnd"/>
            <w:r w:rsidRPr="00FE3706">
              <w:rPr>
                <w:rFonts w:ascii="仿宋" w:eastAsia="仿宋" w:hAnsi="仿宋" w:hint="eastAsia"/>
                <w:color w:val="1E1E1E"/>
              </w:rPr>
              <w:t>4-6分，一般得1-3分，差不得分。</w:t>
            </w:r>
          </w:p>
        </w:tc>
        <w:tc>
          <w:tcPr>
            <w:tcW w:w="1850" w:type="dxa"/>
            <w:tcBorders>
              <w:top w:val="single" w:sz="4" w:space="0" w:color="auto"/>
              <w:left w:val="single" w:sz="4" w:space="0" w:color="auto"/>
              <w:bottom w:val="single" w:sz="4" w:space="0" w:color="auto"/>
              <w:right w:val="single" w:sz="4" w:space="0" w:color="auto"/>
            </w:tcBorders>
            <w:vAlign w:val="center"/>
          </w:tcPr>
          <w:p w:rsidR="003A0F5F" w:rsidRPr="00620755" w:rsidRDefault="003A0F5F" w:rsidP="00B210D8">
            <w:pPr>
              <w:widowControl/>
              <w:spacing w:line="400" w:lineRule="exact"/>
              <w:ind w:left="-38"/>
              <w:jc w:val="left"/>
              <w:rPr>
                <w:rFonts w:ascii="仿宋" w:eastAsia="仿宋" w:hAnsi="仿宋"/>
                <w:color w:val="1E1E1E"/>
                <w:szCs w:val="21"/>
              </w:rPr>
            </w:pPr>
            <w:r w:rsidRPr="00620755">
              <w:rPr>
                <w:rFonts w:ascii="仿宋" w:eastAsia="仿宋" w:hAnsi="仿宋" w:hint="eastAsia"/>
                <w:szCs w:val="21"/>
              </w:rPr>
              <w:t>本项目投入团队人员情况、工作职责分工、实施保障承诺、具体实施措施</w:t>
            </w:r>
            <w:r w:rsidR="00DA3571" w:rsidRPr="00620755">
              <w:rPr>
                <w:rFonts w:ascii="仿宋" w:eastAsia="仿宋" w:hAnsi="仿宋" w:hint="eastAsia"/>
                <w:szCs w:val="21"/>
              </w:rPr>
              <w:t>，基础项目如何解决</w:t>
            </w:r>
            <w:r w:rsidRPr="00620755">
              <w:rPr>
                <w:rFonts w:ascii="仿宋" w:eastAsia="仿宋" w:hAnsi="仿宋" w:hint="eastAsia"/>
                <w:szCs w:val="21"/>
              </w:rPr>
              <w:t>等。</w:t>
            </w:r>
          </w:p>
        </w:tc>
      </w:tr>
      <w:tr w:rsidR="003A0F5F" w:rsidRPr="00FE3706" w:rsidTr="00FE3706">
        <w:trPr>
          <w:cantSplit/>
          <w:trHeight w:val="1319"/>
        </w:trPr>
        <w:tc>
          <w:tcPr>
            <w:tcW w:w="468" w:type="dxa"/>
            <w:vMerge/>
            <w:tcBorders>
              <w:left w:val="single" w:sz="4" w:space="0" w:color="auto"/>
              <w:right w:val="single" w:sz="4" w:space="0" w:color="auto"/>
            </w:tcBorders>
            <w:vAlign w:val="center"/>
          </w:tcPr>
          <w:p w:rsidR="003A0F5F" w:rsidRPr="00FE3706" w:rsidRDefault="003A0F5F" w:rsidP="00B210D8">
            <w:pPr>
              <w:spacing w:line="400" w:lineRule="exact"/>
              <w:jc w:val="center"/>
              <w:rPr>
                <w:rFonts w:ascii="仿宋" w:eastAsia="仿宋" w:hAnsi="仿宋" w:cs="宋体"/>
                <w:color w:val="1E1E1E"/>
                <w:kern w:val="0"/>
              </w:rPr>
            </w:pPr>
          </w:p>
        </w:tc>
        <w:tc>
          <w:tcPr>
            <w:tcW w:w="1260" w:type="dxa"/>
            <w:vMerge/>
            <w:tcBorders>
              <w:left w:val="single" w:sz="4" w:space="0" w:color="auto"/>
              <w:right w:val="single" w:sz="4" w:space="0" w:color="auto"/>
            </w:tcBorders>
            <w:vAlign w:val="center"/>
          </w:tcPr>
          <w:p w:rsidR="003A0F5F" w:rsidRPr="00FE3706" w:rsidRDefault="003A0F5F" w:rsidP="00B210D8">
            <w:pPr>
              <w:spacing w:line="400" w:lineRule="exact"/>
              <w:jc w:val="center"/>
              <w:rPr>
                <w:rFonts w:ascii="仿宋" w:eastAsia="仿宋" w:hAnsi="仿宋" w:cs="宋体"/>
                <w:color w:val="1E1E1E"/>
                <w:kern w:val="0"/>
              </w:rPr>
            </w:pPr>
          </w:p>
        </w:tc>
        <w:tc>
          <w:tcPr>
            <w:tcW w:w="1357" w:type="dxa"/>
            <w:tcBorders>
              <w:top w:val="single" w:sz="4" w:space="0" w:color="auto"/>
              <w:left w:val="single" w:sz="4" w:space="0" w:color="auto"/>
              <w:bottom w:val="single" w:sz="4" w:space="0" w:color="auto"/>
              <w:right w:val="single" w:sz="4" w:space="0" w:color="auto"/>
            </w:tcBorders>
            <w:vAlign w:val="center"/>
          </w:tcPr>
          <w:p w:rsidR="003A0F5F" w:rsidRPr="00FE3706" w:rsidRDefault="003A0F5F" w:rsidP="00B210D8">
            <w:pPr>
              <w:spacing w:line="400" w:lineRule="exact"/>
              <w:ind w:left="-38"/>
              <w:jc w:val="left"/>
              <w:rPr>
                <w:rFonts w:ascii="仿宋" w:eastAsia="仿宋" w:hAnsi="仿宋"/>
                <w:color w:val="1E1E1E"/>
              </w:rPr>
            </w:pPr>
            <w:r w:rsidRPr="00FE3706">
              <w:rPr>
                <w:rFonts w:ascii="仿宋" w:eastAsia="仿宋" w:hAnsi="仿宋" w:hint="eastAsia"/>
                <w:color w:val="1E1E1E"/>
              </w:rPr>
              <w:t>培训计划</w:t>
            </w:r>
          </w:p>
          <w:p w:rsidR="003A0F5F" w:rsidRPr="00FE3706" w:rsidRDefault="003A0F5F" w:rsidP="00B210D8">
            <w:pPr>
              <w:spacing w:line="400" w:lineRule="exact"/>
              <w:ind w:left="-38"/>
              <w:jc w:val="left"/>
              <w:rPr>
                <w:rFonts w:ascii="仿宋" w:eastAsia="仿宋" w:hAnsi="仿宋"/>
                <w:color w:val="1E1E1E"/>
              </w:rPr>
            </w:pPr>
            <w:r w:rsidRPr="00FE3706">
              <w:rPr>
                <w:rFonts w:ascii="仿宋" w:eastAsia="仿宋" w:hAnsi="仿宋" w:hint="eastAsia"/>
                <w:color w:val="1E1E1E"/>
              </w:rPr>
              <w:t>（5分）</w:t>
            </w:r>
          </w:p>
        </w:tc>
        <w:tc>
          <w:tcPr>
            <w:tcW w:w="4361" w:type="dxa"/>
            <w:tcBorders>
              <w:top w:val="single" w:sz="4" w:space="0" w:color="auto"/>
              <w:left w:val="single" w:sz="4" w:space="0" w:color="auto"/>
              <w:bottom w:val="single" w:sz="4" w:space="0" w:color="auto"/>
              <w:right w:val="single" w:sz="4" w:space="0" w:color="auto"/>
            </w:tcBorders>
            <w:vAlign w:val="center"/>
          </w:tcPr>
          <w:p w:rsidR="003A0F5F" w:rsidRPr="00FE3706" w:rsidRDefault="003A0F5F" w:rsidP="00B210D8">
            <w:pPr>
              <w:spacing w:line="400" w:lineRule="exact"/>
              <w:ind w:left="-38"/>
              <w:jc w:val="left"/>
              <w:rPr>
                <w:rFonts w:ascii="仿宋" w:eastAsia="仿宋" w:hAnsi="仿宋"/>
                <w:color w:val="1E1E1E"/>
              </w:rPr>
            </w:pPr>
            <w:r w:rsidRPr="00FE3706">
              <w:rPr>
                <w:rFonts w:ascii="仿宋" w:eastAsia="仿宋" w:hAnsi="仿宋" w:hint="eastAsia"/>
                <w:color w:val="1E1E1E"/>
              </w:rPr>
              <w:t>根据投标人所制定的培训计划及培训科目是否详细、合理，是否符合本项目需求作为评审依据，</w:t>
            </w:r>
            <w:proofErr w:type="gramStart"/>
            <w:r w:rsidRPr="00FE3706">
              <w:rPr>
                <w:rFonts w:ascii="仿宋" w:eastAsia="仿宋" w:hAnsi="仿宋" w:cs="宋体" w:hint="eastAsia"/>
                <w:color w:val="1E1E1E"/>
                <w:kern w:val="0"/>
              </w:rPr>
              <w:t>优得5分</w:t>
            </w:r>
            <w:proofErr w:type="gramEnd"/>
            <w:r w:rsidRPr="00FE3706">
              <w:rPr>
                <w:rFonts w:ascii="仿宋" w:eastAsia="仿宋" w:hAnsi="仿宋" w:cs="宋体" w:hint="eastAsia"/>
                <w:color w:val="1E1E1E"/>
                <w:kern w:val="0"/>
              </w:rPr>
              <w:t>，</w:t>
            </w:r>
            <w:proofErr w:type="gramStart"/>
            <w:r w:rsidRPr="00FE3706">
              <w:rPr>
                <w:rFonts w:ascii="仿宋" w:eastAsia="仿宋" w:hAnsi="仿宋" w:hint="eastAsia"/>
                <w:color w:val="1E1E1E"/>
              </w:rPr>
              <w:t>良得3分</w:t>
            </w:r>
            <w:proofErr w:type="gramEnd"/>
            <w:r w:rsidRPr="00FE3706">
              <w:rPr>
                <w:rFonts w:ascii="仿宋" w:eastAsia="仿宋" w:hAnsi="仿宋" w:hint="eastAsia"/>
                <w:color w:val="1E1E1E"/>
              </w:rPr>
              <w:t>，一般得1分，差不得分。</w:t>
            </w:r>
          </w:p>
        </w:tc>
        <w:tc>
          <w:tcPr>
            <w:tcW w:w="1850" w:type="dxa"/>
            <w:tcBorders>
              <w:top w:val="single" w:sz="4" w:space="0" w:color="auto"/>
              <w:left w:val="single" w:sz="4" w:space="0" w:color="auto"/>
              <w:bottom w:val="single" w:sz="4" w:space="0" w:color="auto"/>
              <w:right w:val="single" w:sz="4" w:space="0" w:color="auto"/>
            </w:tcBorders>
            <w:vAlign w:val="center"/>
          </w:tcPr>
          <w:p w:rsidR="003A0F5F" w:rsidRPr="00FE3706" w:rsidRDefault="00DA3571" w:rsidP="00B210D8">
            <w:pPr>
              <w:widowControl/>
              <w:spacing w:line="400" w:lineRule="exact"/>
              <w:ind w:left="-38"/>
              <w:jc w:val="center"/>
              <w:rPr>
                <w:rFonts w:ascii="仿宋" w:eastAsia="仿宋" w:hAnsi="仿宋"/>
                <w:color w:val="1E1E1E"/>
              </w:rPr>
            </w:pPr>
            <w:r>
              <w:rPr>
                <w:rFonts w:ascii="仿宋" w:eastAsia="仿宋" w:hAnsi="仿宋" w:hint="eastAsia"/>
                <w:color w:val="1E1E1E"/>
              </w:rPr>
              <w:t>提供培训计划、并现场说明。</w:t>
            </w:r>
          </w:p>
        </w:tc>
      </w:tr>
      <w:tr w:rsidR="003A0F5F" w:rsidRPr="00FE3706" w:rsidTr="00FE3706">
        <w:trPr>
          <w:cantSplit/>
          <w:trHeight w:val="1439"/>
        </w:trPr>
        <w:tc>
          <w:tcPr>
            <w:tcW w:w="468" w:type="dxa"/>
            <w:tcBorders>
              <w:left w:val="single" w:sz="4" w:space="0" w:color="auto"/>
              <w:right w:val="single" w:sz="4" w:space="0" w:color="auto"/>
            </w:tcBorders>
            <w:vAlign w:val="center"/>
          </w:tcPr>
          <w:p w:rsidR="003A0F5F" w:rsidRPr="00FE3706" w:rsidRDefault="003A0F5F" w:rsidP="00B210D8">
            <w:pPr>
              <w:spacing w:line="400" w:lineRule="exact"/>
              <w:jc w:val="center"/>
              <w:rPr>
                <w:rFonts w:ascii="仿宋" w:eastAsia="仿宋" w:hAnsi="仿宋" w:cs="宋体"/>
                <w:color w:val="1E1E1E"/>
                <w:kern w:val="0"/>
              </w:rPr>
            </w:pPr>
            <w:r w:rsidRPr="00FE3706">
              <w:rPr>
                <w:rFonts w:ascii="仿宋" w:eastAsia="仿宋" w:hAnsi="仿宋" w:cs="宋体" w:hint="eastAsia"/>
                <w:color w:val="1E1E1E"/>
                <w:kern w:val="0"/>
              </w:rPr>
              <w:t>5</w:t>
            </w:r>
          </w:p>
        </w:tc>
        <w:tc>
          <w:tcPr>
            <w:tcW w:w="1260" w:type="dxa"/>
            <w:tcBorders>
              <w:left w:val="single" w:sz="4" w:space="0" w:color="auto"/>
              <w:right w:val="single" w:sz="4" w:space="0" w:color="auto"/>
            </w:tcBorders>
            <w:vAlign w:val="center"/>
          </w:tcPr>
          <w:p w:rsidR="003A0F5F" w:rsidRPr="00FE3706" w:rsidRDefault="003A0F5F" w:rsidP="00B210D8">
            <w:pPr>
              <w:spacing w:line="400" w:lineRule="exact"/>
              <w:jc w:val="center"/>
              <w:rPr>
                <w:rFonts w:ascii="仿宋" w:eastAsia="仿宋" w:hAnsi="仿宋"/>
                <w:color w:val="1E1E1E"/>
              </w:rPr>
            </w:pPr>
            <w:r w:rsidRPr="00FE3706">
              <w:rPr>
                <w:rFonts w:ascii="仿宋" w:eastAsia="仿宋" w:hAnsi="仿宋" w:hint="eastAsia"/>
                <w:color w:val="1E1E1E"/>
              </w:rPr>
              <w:t>进度计划</w:t>
            </w:r>
          </w:p>
          <w:p w:rsidR="003A0F5F" w:rsidRPr="00FE3706" w:rsidRDefault="0036429B" w:rsidP="00B210D8">
            <w:pPr>
              <w:spacing w:line="400" w:lineRule="exact"/>
              <w:jc w:val="center"/>
              <w:rPr>
                <w:rFonts w:ascii="仿宋" w:eastAsia="仿宋" w:hAnsi="仿宋" w:cs="宋体"/>
                <w:color w:val="1E1E1E"/>
                <w:kern w:val="0"/>
              </w:rPr>
            </w:pPr>
            <w:r>
              <w:rPr>
                <w:rFonts w:ascii="仿宋" w:eastAsia="仿宋" w:hAnsi="仿宋" w:cs="宋体" w:hint="eastAsia"/>
                <w:color w:val="1E1E1E"/>
                <w:kern w:val="0"/>
              </w:rPr>
              <w:t>5</w:t>
            </w:r>
            <w:r w:rsidR="003A0F5F" w:rsidRPr="00FE3706">
              <w:rPr>
                <w:rFonts w:ascii="仿宋" w:eastAsia="仿宋" w:hAnsi="仿宋" w:cs="宋体" w:hint="eastAsia"/>
                <w:color w:val="1E1E1E"/>
                <w:kern w:val="0"/>
              </w:rPr>
              <w:t>分</w:t>
            </w:r>
          </w:p>
        </w:tc>
        <w:tc>
          <w:tcPr>
            <w:tcW w:w="5718" w:type="dxa"/>
            <w:gridSpan w:val="2"/>
            <w:tcBorders>
              <w:top w:val="single" w:sz="4" w:space="0" w:color="auto"/>
              <w:left w:val="single" w:sz="4" w:space="0" w:color="auto"/>
              <w:bottom w:val="single" w:sz="4" w:space="0" w:color="auto"/>
              <w:right w:val="single" w:sz="4" w:space="0" w:color="auto"/>
            </w:tcBorders>
            <w:vAlign w:val="center"/>
          </w:tcPr>
          <w:p w:rsidR="003A0F5F" w:rsidRPr="00FE3706" w:rsidRDefault="003A0F5F" w:rsidP="00B210D8">
            <w:pPr>
              <w:widowControl/>
              <w:spacing w:line="400" w:lineRule="exact"/>
              <w:jc w:val="left"/>
              <w:rPr>
                <w:rFonts w:ascii="仿宋" w:eastAsia="仿宋" w:hAnsi="仿宋" w:cs="宋体"/>
                <w:color w:val="1E1E1E"/>
                <w:kern w:val="0"/>
              </w:rPr>
            </w:pPr>
            <w:r w:rsidRPr="00FE3706">
              <w:rPr>
                <w:rFonts w:ascii="仿宋" w:eastAsia="仿宋" w:hAnsi="仿宋" w:hint="eastAsia"/>
                <w:color w:val="1E1E1E"/>
              </w:rPr>
              <w:t>根据投标人工作</w:t>
            </w:r>
            <w:r w:rsidR="001231E2">
              <w:rPr>
                <w:rFonts w:ascii="仿宋" w:eastAsia="仿宋" w:hAnsi="仿宋" w:hint="eastAsia"/>
                <w:color w:val="1E1E1E"/>
              </w:rPr>
              <w:t>列出</w:t>
            </w:r>
            <w:r w:rsidRPr="00FE3706">
              <w:rPr>
                <w:rFonts w:ascii="仿宋" w:eastAsia="仿宋" w:hAnsi="仿宋" w:hint="eastAsia"/>
                <w:color w:val="1E1E1E"/>
              </w:rPr>
              <w:t>进度计划</w:t>
            </w:r>
            <w:r w:rsidR="001231E2">
              <w:rPr>
                <w:rFonts w:ascii="仿宋" w:eastAsia="仿宋" w:hAnsi="仿宋" w:hint="eastAsia"/>
                <w:color w:val="1E1E1E"/>
              </w:rPr>
              <w:t>清单，并满足医院工期。</w:t>
            </w:r>
            <w:proofErr w:type="gramStart"/>
            <w:r w:rsidRPr="00FE3706">
              <w:rPr>
                <w:rFonts w:ascii="仿宋" w:eastAsia="仿宋" w:hAnsi="仿宋" w:hint="eastAsia"/>
                <w:color w:val="1E1E1E"/>
              </w:rPr>
              <w:t>优得6分</w:t>
            </w:r>
            <w:proofErr w:type="gramEnd"/>
            <w:r w:rsidRPr="00FE3706">
              <w:rPr>
                <w:rFonts w:ascii="仿宋" w:eastAsia="仿宋" w:hAnsi="仿宋" w:hint="eastAsia"/>
                <w:color w:val="1E1E1E"/>
              </w:rPr>
              <w:t>，</w:t>
            </w:r>
            <w:proofErr w:type="gramStart"/>
            <w:r w:rsidRPr="00FE3706">
              <w:rPr>
                <w:rFonts w:ascii="仿宋" w:eastAsia="仿宋" w:hAnsi="仿宋" w:hint="eastAsia"/>
                <w:color w:val="1E1E1E"/>
              </w:rPr>
              <w:t>良得3分</w:t>
            </w:r>
            <w:proofErr w:type="gramEnd"/>
            <w:r w:rsidRPr="00FE3706">
              <w:rPr>
                <w:rFonts w:ascii="仿宋" w:eastAsia="仿宋" w:hAnsi="仿宋" w:hint="eastAsia"/>
                <w:color w:val="1E1E1E"/>
              </w:rPr>
              <w:t>，一般得1分，差不得分。</w:t>
            </w:r>
          </w:p>
        </w:tc>
        <w:tc>
          <w:tcPr>
            <w:tcW w:w="1850" w:type="dxa"/>
            <w:tcBorders>
              <w:top w:val="single" w:sz="4" w:space="0" w:color="auto"/>
              <w:left w:val="single" w:sz="4" w:space="0" w:color="auto"/>
              <w:bottom w:val="single" w:sz="4" w:space="0" w:color="auto"/>
              <w:right w:val="single" w:sz="4" w:space="0" w:color="auto"/>
            </w:tcBorders>
            <w:vAlign w:val="center"/>
          </w:tcPr>
          <w:p w:rsidR="003A0F5F" w:rsidRPr="00620755" w:rsidRDefault="00DA3571" w:rsidP="00B210D8">
            <w:pPr>
              <w:widowControl/>
              <w:spacing w:line="400" w:lineRule="exact"/>
              <w:jc w:val="left"/>
              <w:rPr>
                <w:rFonts w:ascii="仿宋" w:eastAsia="仿宋" w:hAnsi="仿宋" w:cs="宋体"/>
                <w:color w:val="1E1E1E"/>
                <w:kern w:val="0"/>
                <w:szCs w:val="21"/>
              </w:rPr>
            </w:pPr>
            <w:r w:rsidRPr="00620755">
              <w:rPr>
                <w:rFonts w:ascii="仿宋" w:eastAsia="仿宋" w:hAnsi="仿宋" w:hint="eastAsia"/>
                <w:szCs w:val="21"/>
              </w:rPr>
              <w:t>提供</w:t>
            </w:r>
            <w:r w:rsidR="003A0F5F" w:rsidRPr="00620755">
              <w:rPr>
                <w:rFonts w:ascii="仿宋" w:eastAsia="仿宋" w:hAnsi="仿宋" w:hint="eastAsia"/>
                <w:szCs w:val="21"/>
              </w:rPr>
              <w:t>工作进度计划、项目人员调配、项目完成时间等。</w:t>
            </w:r>
          </w:p>
        </w:tc>
      </w:tr>
      <w:tr w:rsidR="003A0F5F" w:rsidRPr="00FE3706" w:rsidTr="00FE3706">
        <w:trPr>
          <w:cantSplit/>
          <w:trHeight w:val="1105"/>
        </w:trPr>
        <w:tc>
          <w:tcPr>
            <w:tcW w:w="468" w:type="dxa"/>
            <w:tcBorders>
              <w:left w:val="single" w:sz="4" w:space="0" w:color="auto"/>
              <w:right w:val="single" w:sz="4" w:space="0" w:color="auto"/>
            </w:tcBorders>
            <w:vAlign w:val="center"/>
          </w:tcPr>
          <w:p w:rsidR="003A0F5F" w:rsidRPr="00FE3706" w:rsidRDefault="003A0F5F" w:rsidP="00B210D8">
            <w:pPr>
              <w:spacing w:line="400" w:lineRule="exact"/>
              <w:jc w:val="center"/>
              <w:rPr>
                <w:rFonts w:ascii="仿宋" w:eastAsia="仿宋" w:hAnsi="仿宋" w:cs="宋体"/>
                <w:color w:val="1E1E1E"/>
                <w:kern w:val="0"/>
              </w:rPr>
            </w:pPr>
            <w:r w:rsidRPr="00FE3706">
              <w:rPr>
                <w:rFonts w:ascii="仿宋" w:eastAsia="仿宋" w:hAnsi="仿宋" w:cs="宋体" w:hint="eastAsia"/>
                <w:color w:val="1E1E1E"/>
                <w:kern w:val="0"/>
              </w:rPr>
              <w:t>6</w:t>
            </w:r>
          </w:p>
        </w:tc>
        <w:tc>
          <w:tcPr>
            <w:tcW w:w="1260" w:type="dxa"/>
            <w:tcBorders>
              <w:left w:val="single" w:sz="4" w:space="0" w:color="auto"/>
              <w:right w:val="single" w:sz="4" w:space="0" w:color="auto"/>
            </w:tcBorders>
            <w:vAlign w:val="center"/>
          </w:tcPr>
          <w:p w:rsidR="003A0F5F" w:rsidRPr="00FE3706" w:rsidRDefault="003A0F5F" w:rsidP="00B210D8">
            <w:pPr>
              <w:spacing w:line="400" w:lineRule="exact"/>
              <w:jc w:val="center"/>
              <w:rPr>
                <w:rFonts w:ascii="仿宋" w:eastAsia="仿宋" w:hAnsi="仿宋" w:cs="宋体"/>
                <w:color w:val="1E1E1E"/>
                <w:kern w:val="0"/>
              </w:rPr>
            </w:pPr>
            <w:r w:rsidRPr="00FE3706">
              <w:rPr>
                <w:rFonts w:ascii="仿宋" w:eastAsia="仿宋" w:hAnsi="仿宋" w:cs="宋体" w:hint="eastAsia"/>
                <w:color w:val="1E1E1E"/>
                <w:kern w:val="0"/>
              </w:rPr>
              <w:t>业绩</w:t>
            </w:r>
          </w:p>
          <w:p w:rsidR="003A0F5F" w:rsidRPr="00FE3706" w:rsidRDefault="003A0F5F" w:rsidP="00B210D8">
            <w:pPr>
              <w:spacing w:line="400" w:lineRule="exact"/>
              <w:jc w:val="center"/>
              <w:rPr>
                <w:rFonts w:ascii="仿宋" w:eastAsia="仿宋" w:hAnsi="仿宋" w:cs="宋体"/>
                <w:color w:val="1E1E1E"/>
                <w:kern w:val="0"/>
              </w:rPr>
            </w:pPr>
            <w:r w:rsidRPr="00FE3706">
              <w:rPr>
                <w:rFonts w:ascii="仿宋" w:eastAsia="仿宋" w:hAnsi="仿宋" w:cs="宋体" w:hint="eastAsia"/>
                <w:color w:val="1E1E1E"/>
                <w:kern w:val="0"/>
              </w:rPr>
              <w:t>（</w:t>
            </w:r>
            <w:r w:rsidR="0036429B">
              <w:rPr>
                <w:rFonts w:ascii="仿宋" w:eastAsia="仿宋" w:hAnsi="仿宋" w:cs="宋体" w:hint="eastAsia"/>
                <w:color w:val="1E1E1E"/>
                <w:kern w:val="0"/>
              </w:rPr>
              <w:t>2</w:t>
            </w:r>
            <w:r w:rsidRPr="00FE3706">
              <w:rPr>
                <w:rFonts w:ascii="仿宋" w:eastAsia="仿宋" w:hAnsi="仿宋" w:cs="宋体" w:hint="eastAsia"/>
                <w:color w:val="1E1E1E"/>
                <w:kern w:val="0"/>
              </w:rPr>
              <w:t>分）</w:t>
            </w:r>
          </w:p>
        </w:tc>
        <w:tc>
          <w:tcPr>
            <w:tcW w:w="5718" w:type="dxa"/>
            <w:gridSpan w:val="2"/>
            <w:tcBorders>
              <w:top w:val="single" w:sz="4" w:space="0" w:color="auto"/>
              <w:left w:val="single" w:sz="4" w:space="0" w:color="auto"/>
              <w:bottom w:val="single" w:sz="4" w:space="0" w:color="auto"/>
              <w:right w:val="single" w:sz="4" w:space="0" w:color="auto"/>
            </w:tcBorders>
            <w:vAlign w:val="center"/>
          </w:tcPr>
          <w:p w:rsidR="003A0F5F" w:rsidRPr="00FE3706" w:rsidRDefault="003A0F5F" w:rsidP="00B210D8">
            <w:pPr>
              <w:spacing w:line="400" w:lineRule="exact"/>
              <w:jc w:val="left"/>
              <w:rPr>
                <w:rFonts w:ascii="仿宋" w:eastAsia="仿宋" w:hAnsi="仿宋" w:cs="宋体"/>
                <w:color w:val="1E1E1E"/>
                <w:kern w:val="0"/>
              </w:rPr>
            </w:pPr>
            <w:r w:rsidRPr="00FE3706">
              <w:rPr>
                <w:rFonts w:ascii="仿宋" w:eastAsia="仿宋" w:hAnsi="仿宋" w:cs="宋体" w:hint="eastAsia"/>
                <w:color w:val="1E1E1E"/>
                <w:kern w:val="0"/>
              </w:rPr>
              <w:t>根据投标人近三年内（2016-今）所提供类似业绩，</w:t>
            </w:r>
            <w:proofErr w:type="gramStart"/>
            <w:r w:rsidRPr="00FE3706">
              <w:rPr>
                <w:rFonts w:ascii="仿宋" w:eastAsia="仿宋" w:hAnsi="仿宋" w:cs="宋体" w:hint="eastAsia"/>
                <w:color w:val="1E1E1E"/>
                <w:kern w:val="0"/>
              </w:rPr>
              <w:t>每具有</w:t>
            </w:r>
            <w:proofErr w:type="gramEnd"/>
            <w:r w:rsidRPr="00FE3706">
              <w:rPr>
                <w:rFonts w:ascii="仿宋" w:eastAsia="仿宋" w:hAnsi="仿宋" w:cs="宋体" w:hint="eastAsia"/>
                <w:color w:val="1E1E1E"/>
                <w:kern w:val="0"/>
              </w:rPr>
              <w:t>一个得1分，得分最高得4分</w:t>
            </w:r>
          </w:p>
        </w:tc>
        <w:tc>
          <w:tcPr>
            <w:tcW w:w="1850" w:type="dxa"/>
            <w:tcBorders>
              <w:top w:val="single" w:sz="4" w:space="0" w:color="auto"/>
              <w:left w:val="single" w:sz="4" w:space="0" w:color="auto"/>
              <w:bottom w:val="single" w:sz="4" w:space="0" w:color="auto"/>
              <w:right w:val="single" w:sz="4" w:space="0" w:color="auto"/>
            </w:tcBorders>
            <w:vAlign w:val="center"/>
          </w:tcPr>
          <w:p w:rsidR="003A0F5F" w:rsidRPr="00620755" w:rsidRDefault="003A0F5F" w:rsidP="00B210D8">
            <w:pPr>
              <w:widowControl/>
              <w:spacing w:line="400" w:lineRule="exact"/>
              <w:jc w:val="left"/>
              <w:rPr>
                <w:rFonts w:ascii="仿宋" w:eastAsia="仿宋" w:hAnsi="仿宋"/>
                <w:szCs w:val="21"/>
              </w:rPr>
            </w:pPr>
            <w:r w:rsidRPr="00620755">
              <w:rPr>
                <w:rFonts w:ascii="仿宋" w:eastAsia="仿宋" w:hAnsi="仿宋" w:hint="eastAsia"/>
                <w:szCs w:val="21"/>
              </w:rPr>
              <w:t>提供合同复印件为准并加盖公章。</w:t>
            </w:r>
          </w:p>
        </w:tc>
      </w:tr>
      <w:tr w:rsidR="003A0F5F" w:rsidRPr="00FE3706" w:rsidTr="00FE3706">
        <w:trPr>
          <w:cantSplit/>
          <w:trHeight w:val="1266"/>
        </w:trPr>
        <w:tc>
          <w:tcPr>
            <w:tcW w:w="468" w:type="dxa"/>
            <w:tcBorders>
              <w:left w:val="single" w:sz="4" w:space="0" w:color="auto"/>
              <w:right w:val="single" w:sz="4" w:space="0" w:color="auto"/>
            </w:tcBorders>
            <w:vAlign w:val="center"/>
          </w:tcPr>
          <w:p w:rsidR="003A0F5F" w:rsidRPr="00FE3706" w:rsidRDefault="003A0F5F" w:rsidP="00B210D8">
            <w:pPr>
              <w:spacing w:line="400" w:lineRule="exact"/>
              <w:jc w:val="center"/>
              <w:rPr>
                <w:rFonts w:ascii="仿宋" w:eastAsia="仿宋" w:hAnsi="仿宋" w:cs="宋体"/>
                <w:color w:val="1E1E1E"/>
                <w:kern w:val="0"/>
              </w:rPr>
            </w:pPr>
            <w:r w:rsidRPr="00FE3706">
              <w:rPr>
                <w:rFonts w:ascii="仿宋" w:eastAsia="仿宋" w:hAnsi="仿宋" w:cs="宋体" w:hint="eastAsia"/>
                <w:color w:val="1E1E1E"/>
                <w:kern w:val="0"/>
              </w:rPr>
              <w:t>7</w:t>
            </w:r>
          </w:p>
        </w:tc>
        <w:tc>
          <w:tcPr>
            <w:tcW w:w="1260" w:type="dxa"/>
            <w:tcBorders>
              <w:left w:val="single" w:sz="4" w:space="0" w:color="auto"/>
              <w:right w:val="single" w:sz="4" w:space="0" w:color="auto"/>
            </w:tcBorders>
            <w:vAlign w:val="center"/>
          </w:tcPr>
          <w:p w:rsidR="003A0F5F" w:rsidRPr="00FE3706" w:rsidRDefault="003A0F5F" w:rsidP="00B210D8">
            <w:pPr>
              <w:spacing w:line="400" w:lineRule="exact"/>
              <w:jc w:val="center"/>
              <w:rPr>
                <w:rFonts w:ascii="仿宋" w:eastAsia="仿宋" w:hAnsi="仿宋" w:cs="宋体"/>
                <w:color w:val="1E1E1E"/>
                <w:kern w:val="0"/>
              </w:rPr>
            </w:pPr>
            <w:r w:rsidRPr="00FE3706">
              <w:rPr>
                <w:rFonts w:ascii="仿宋" w:eastAsia="仿宋" w:hAnsi="仿宋" w:cs="宋体" w:hint="eastAsia"/>
                <w:color w:val="1E1E1E"/>
                <w:kern w:val="0"/>
              </w:rPr>
              <w:t>售后服务</w:t>
            </w:r>
          </w:p>
          <w:p w:rsidR="003A0F5F" w:rsidRPr="00FE3706" w:rsidRDefault="003A0F5F" w:rsidP="00B210D8">
            <w:pPr>
              <w:spacing w:line="400" w:lineRule="exact"/>
              <w:jc w:val="center"/>
              <w:rPr>
                <w:rFonts w:ascii="仿宋" w:eastAsia="仿宋" w:hAnsi="仿宋" w:cs="宋体"/>
                <w:color w:val="1E1E1E"/>
                <w:kern w:val="0"/>
              </w:rPr>
            </w:pPr>
            <w:r w:rsidRPr="00FE3706">
              <w:rPr>
                <w:rFonts w:ascii="仿宋" w:eastAsia="仿宋" w:hAnsi="仿宋" w:cs="宋体" w:hint="eastAsia"/>
                <w:color w:val="1E1E1E"/>
                <w:kern w:val="0"/>
              </w:rPr>
              <w:t>（</w:t>
            </w:r>
            <w:r w:rsidR="0036429B">
              <w:rPr>
                <w:rFonts w:ascii="仿宋" w:eastAsia="仿宋" w:hAnsi="仿宋" w:cs="宋体" w:hint="eastAsia"/>
                <w:color w:val="1E1E1E"/>
                <w:kern w:val="0"/>
              </w:rPr>
              <w:t>28</w:t>
            </w:r>
            <w:r w:rsidRPr="00FE3706">
              <w:rPr>
                <w:rFonts w:ascii="仿宋" w:eastAsia="仿宋" w:hAnsi="仿宋" w:cs="宋体" w:hint="eastAsia"/>
                <w:color w:val="1E1E1E"/>
                <w:kern w:val="0"/>
              </w:rPr>
              <w:t>分）</w:t>
            </w:r>
          </w:p>
        </w:tc>
        <w:tc>
          <w:tcPr>
            <w:tcW w:w="5718" w:type="dxa"/>
            <w:gridSpan w:val="2"/>
            <w:tcBorders>
              <w:top w:val="single" w:sz="4" w:space="0" w:color="auto"/>
              <w:left w:val="single" w:sz="4" w:space="0" w:color="auto"/>
              <w:bottom w:val="single" w:sz="4" w:space="0" w:color="auto"/>
              <w:right w:val="single" w:sz="4" w:space="0" w:color="auto"/>
            </w:tcBorders>
            <w:vAlign w:val="center"/>
          </w:tcPr>
          <w:p w:rsidR="00D941A1" w:rsidRDefault="001231E2" w:rsidP="00B210D8">
            <w:pPr>
              <w:widowControl/>
              <w:numPr>
                <w:ilvl w:val="0"/>
                <w:numId w:val="17"/>
              </w:numPr>
              <w:spacing w:line="400" w:lineRule="exact"/>
              <w:jc w:val="left"/>
              <w:rPr>
                <w:rFonts w:ascii="仿宋" w:eastAsia="仿宋" w:hAnsi="仿宋" w:cs="宋体"/>
                <w:color w:val="1E1E1E"/>
                <w:kern w:val="0"/>
              </w:rPr>
            </w:pPr>
            <w:r>
              <w:rPr>
                <w:rFonts w:ascii="仿宋" w:eastAsia="仿宋" w:hAnsi="仿宋" w:cs="宋体" w:hint="eastAsia"/>
                <w:color w:val="1E1E1E"/>
                <w:kern w:val="0"/>
              </w:rPr>
              <w:t>明确每年售后服务费用，</w:t>
            </w:r>
            <w:r w:rsidR="00D941A1">
              <w:rPr>
                <w:rFonts w:ascii="仿宋" w:eastAsia="仿宋" w:hAnsi="仿宋" w:cs="宋体" w:hint="eastAsia"/>
                <w:color w:val="1E1E1E"/>
                <w:kern w:val="0"/>
              </w:rPr>
              <w:t>得</w:t>
            </w:r>
            <w:r w:rsidR="0036429B">
              <w:rPr>
                <w:rFonts w:ascii="仿宋" w:eastAsia="仿宋" w:hAnsi="仿宋" w:cs="宋体" w:hint="eastAsia"/>
                <w:color w:val="1E1E1E"/>
                <w:kern w:val="0"/>
              </w:rPr>
              <w:t>3</w:t>
            </w:r>
            <w:r w:rsidR="00D941A1">
              <w:rPr>
                <w:rFonts w:ascii="仿宋" w:eastAsia="仿宋" w:hAnsi="仿宋" w:cs="宋体" w:hint="eastAsia"/>
                <w:color w:val="1E1E1E"/>
                <w:kern w:val="0"/>
              </w:rPr>
              <w:t>分。</w:t>
            </w:r>
          </w:p>
          <w:p w:rsidR="00D941A1" w:rsidRDefault="00D941A1" w:rsidP="00B210D8">
            <w:pPr>
              <w:widowControl/>
              <w:numPr>
                <w:ilvl w:val="0"/>
                <w:numId w:val="17"/>
              </w:numPr>
              <w:spacing w:line="400" w:lineRule="exact"/>
              <w:ind w:left="0" w:firstLine="0"/>
              <w:jc w:val="left"/>
              <w:rPr>
                <w:rFonts w:ascii="仿宋" w:eastAsia="仿宋" w:hAnsi="仿宋" w:cs="宋体"/>
                <w:color w:val="1E1E1E"/>
                <w:kern w:val="0"/>
              </w:rPr>
            </w:pPr>
            <w:r>
              <w:rPr>
                <w:rFonts w:ascii="仿宋" w:eastAsia="仿宋" w:hAnsi="仿宋" w:cs="宋体" w:hint="eastAsia"/>
                <w:color w:val="1E1E1E"/>
                <w:kern w:val="0"/>
              </w:rPr>
              <w:t>明确售后服务</w:t>
            </w:r>
            <w:r w:rsidR="00DA3C50">
              <w:rPr>
                <w:rFonts w:ascii="仿宋" w:eastAsia="仿宋" w:hAnsi="仿宋" w:cs="宋体" w:hint="eastAsia"/>
                <w:color w:val="1E1E1E"/>
                <w:kern w:val="0"/>
              </w:rPr>
              <w:t>响应</w:t>
            </w:r>
            <w:r w:rsidR="008D14DF">
              <w:rPr>
                <w:rFonts w:ascii="仿宋" w:eastAsia="仿宋" w:hAnsi="仿宋" w:cs="宋体" w:hint="eastAsia"/>
                <w:color w:val="1E1E1E"/>
                <w:kern w:val="0"/>
              </w:rPr>
              <w:t>时间，</w:t>
            </w:r>
            <w:r w:rsidR="008D14DF" w:rsidRPr="00FE3706">
              <w:rPr>
                <w:rFonts w:ascii="仿宋" w:eastAsia="仿宋" w:hAnsi="仿宋" w:cs="宋体" w:hint="eastAsia"/>
                <w:color w:val="1E1E1E"/>
                <w:kern w:val="0"/>
              </w:rPr>
              <w:t>进行综合评定</w:t>
            </w:r>
            <w:r w:rsidR="008D14DF">
              <w:rPr>
                <w:rFonts w:ascii="仿宋" w:eastAsia="仿宋" w:hAnsi="仿宋" w:cs="宋体" w:hint="eastAsia"/>
                <w:color w:val="1E1E1E"/>
                <w:kern w:val="0"/>
              </w:rPr>
              <w:t>，</w:t>
            </w:r>
            <w:proofErr w:type="gramStart"/>
            <w:r w:rsidR="008D14DF">
              <w:rPr>
                <w:rFonts w:ascii="仿宋" w:eastAsia="仿宋" w:hAnsi="仿宋" w:cs="宋体" w:hint="eastAsia"/>
                <w:color w:val="1E1E1E"/>
                <w:kern w:val="0"/>
              </w:rPr>
              <w:t>优得10分</w:t>
            </w:r>
            <w:proofErr w:type="gramEnd"/>
            <w:r w:rsidR="008D14DF">
              <w:rPr>
                <w:rFonts w:ascii="仿宋" w:eastAsia="仿宋" w:hAnsi="仿宋" w:cs="宋体" w:hint="eastAsia"/>
                <w:color w:val="1E1E1E"/>
                <w:kern w:val="0"/>
              </w:rPr>
              <w:t>，</w:t>
            </w:r>
            <w:proofErr w:type="gramStart"/>
            <w:r w:rsidR="008D14DF">
              <w:rPr>
                <w:rFonts w:ascii="仿宋" w:eastAsia="仿宋" w:hAnsi="仿宋" w:cs="宋体" w:hint="eastAsia"/>
                <w:color w:val="1E1E1E"/>
                <w:kern w:val="0"/>
              </w:rPr>
              <w:t>良得5分</w:t>
            </w:r>
            <w:proofErr w:type="gramEnd"/>
            <w:r w:rsidR="008D14DF">
              <w:rPr>
                <w:rFonts w:ascii="仿宋" w:eastAsia="仿宋" w:hAnsi="仿宋" w:cs="宋体" w:hint="eastAsia"/>
                <w:color w:val="1E1E1E"/>
                <w:kern w:val="0"/>
              </w:rPr>
              <w:t>，一般不得分。</w:t>
            </w:r>
          </w:p>
          <w:p w:rsidR="008D14DF" w:rsidRDefault="008D14DF" w:rsidP="00B210D8">
            <w:pPr>
              <w:widowControl/>
              <w:numPr>
                <w:ilvl w:val="0"/>
                <w:numId w:val="17"/>
              </w:numPr>
              <w:spacing w:line="400" w:lineRule="exact"/>
              <w:ind w:left="0" w:firstLine="0"/>
              <w:jc w:val="left"/>
              <w:rPr>
                <w:rFonts w:ascii="仿宋" w:eastAsia="仿宋" w:hAnsi="仿宋" w:cs="宋体"/>
                <w:color w:val="1E1E1E"/>
                <w:kern w:val="0"/>
              </w:rPr>
            </w:pPr>
            <w:r>
              <w:rPr>
                <w:rFonts w:ascii="仿宋" w:eastAsia="仿宋" w:hAnsi="仿宋" w:cs="宋体" w:hint="eastAsia"/>
                <w:color w:val="1E1E1E"/>
                <w:kern w:val="0"/>
              </w:rPr>
              <w:t>明确售后服务质量与售后服务费用关联，并提出</w:t>
            </w:r>
            <w:r w:rsidR="00DA3C50">
              <w:rPr>
                <w:rFonts w:ascii="仿宋" w:eastAsia="仿宋" w:hAnsi="仿宋" w:cs="宋体" w:hint="eastAsia"/>
                <w:color w:val="1E1E1E"/>
                <w:kern w:val="0"/>
              </w:rPr>
              <w:t>服务费扣除</w:t>
            </w:r>
            <w:r>
              <w:rPr>
                <w:rFonts w:ascii="仿宋" w:eastAsia="仿宋" w:hAnsi="仿宋" w:cs="宋体" w:hint="eastAsia"/>
                <w:color w:val="1E1E1E"/>
                <w:kern w:val="0"/>
              </w:rPr>
              <w:t>明细方案，</w:t>
            </w:r>
            <w:r w:rsidRPr="00FE3706">
              <w:rPr>
                <w:rFonts w:ascii="仿宋" w:eastAsia="仿宋" w:hAnsi="仿宋" w:cs="宋体" w:hint="eastAsia"/>
                <w:color w:val="1E1E1E"/>
                <w:kern w:val="0"/>
              </w:rPr>
              <w:t>进行综合评定</w:t>
            </w:r>
            <w:r>
              <w:rPr>
                <w:rFonts w:ascii="仿宋" w:eastAsia="仿宋" w:hAnsi="仿宋" w:cs="宋体" w:hint="eastAsia"/>
                <w:color w:val="1E1E1E"/>
                <w:kern w:val="0"/>
              </w:rPr>
              <w:t>。</w:t>
            </w:r>
            <w:proofErr w:type="gramStart"/>
            <w:r>
              <w:rPr>
                <w:rFonts w:ascii="仿宋" w:eastAsia="仿宋" w:hAnsi="仿宋" w:cs="宋体" w:hint="eastAsia"/>
                <w:color w:val="1E1E1E"/>
                <w:kern w:val="0"/>
              </w:rPr>
              <w:t>优得10分</w:t>
            </w:r>
            <w:proofErr w:type="gramEnd"/>
            <w:r>
              <w:rPr>
                <w:rFonts w:ascii="仿宋" w:eastAsia="仿宋" w:hAnsi="仿宋" w:cs="宋体" w:hint="eastAsia"/>
                <w:color w:val="1E1E1E"/>
                <w:kern w:val="0"/>
              </w:rPr>
              <w:t>，</w:t>
            </w:r>
            <w:proofErr w:type="gramStart"/>
            <w:r>
              <w:rPr>
                <w:rFonts w:ascii="仿宋" w:eastAsia="仿宋" w:hAnsi="仿宋" w:cs="宋体" w:hint="eastAsia"/>
                <w:color w:val="1E1E1E"/>
                <w:kern w:val="0"/>
              </w:rPr>
              <w:t>良得5分</w:t>
            </w:r>
            <w:proofErr w:type="gramEnd"/>
            <w:r>
              <w:rPr>
                <w:rFonts w:ascii="仿宋" w:eastAsia="仿宋" w:hAnsi="仿宋" w:cs="宋体" w:hint="eastAsia"/>
                <w:color w:val="1E1E1E"/>
                <w:kern w:val="0"/>
              </w:rPr>
              <w:t>，一般不得分。</w:t>
            </w:r>
          </w:p>
          <w:p w:rsidR="003A0F5F" w:rsidRPr="00FE3706" w:rsidRDefault="008D14DF" w:rsidP="00B210D8">
            <w:pPr>
              <w:widowControl/>
              <w:spacing w:line="400" w:lineRule="exact"/>
              <w:jc w:val="left"/>
              <w:rPr>
                <w:rFonts w:ascii="仿宋" w:eastAsia="仿宋" w:hAnsi="仿宋" w:cs="宋体"/>
                <w:color w:val="1E1E1E"/>
                <w:kern w:val="0"/>
              </w:rPr>
            </w:pPr>
            <w:r>
              <w:rPr>
                <w:rFonts w:ascii="仿宋" w:eastAsia="仿宋" w:hAnsi="仿宋" w:cs="宋体" w:hint="eastAsia"/>
                <w:color w:val="1E1E1E"/>
                <w:kern w:val="0"/>
              </w:rPr>
              <w:t>4、</w:t>
            </w:r>
            <w:r w:rsidR="003A0F5F" w:rsidRPr="00FE3706">
              <w:rPr>
                <w:rFonts w:ascii="仿宋" w:eastAsia="仿宋" w:hAnsi="仿宋" w:cs="宋体" w:hint="eastAsia"/>
                <w:color w:val="1E1E1E"/>
                <w:kern w:val="0"/>
              </w:rPr>
              <w:t>根据投标人的质量保证承诺、质保期、保修期的承诺及所提供的售后服务体系是否完善、</w:t>
            </w:r>
            <w:r>
              <w:rPr>
                <w:rFonts w:ascii="仿宋" w:eastAsia="仿宋" w:hAnsi="仿宋" w:cs="宋体" w:hint="eastAsia"/>
                <w:color w:val="1E1E1E"/>
                <w:kern w:val="0"/>
              </w:rPr>
              <w:t>指定售后服务联系人员。</w:t>
            </w:r>
            <w:proofErr w:type="gramStart"/>
            <w:r w:rsidR="003A0F5F" w:rsidRPr="00FE3706">
              <w:rPr>
                <w:rFonts w:ascii="仿宋" w:eastAsia="仿宋" w:hAnsi="仿宋" w:cs="宋体" w:hint="eastAsia"/>
                <w:color w:val="1E1E1E"/>
                <w:kern w:val="0"/>
              </w:rPr>
              <w:t>优得</w:t>
            </w:r>
            <w:r>
              <w:rPr>
                <w:rFonts w:ascii="仿宋" w:eastAsia="仿宋" w:hAnsi="仿宋" w:cs="宋体" w:hint="eastAsia"/>
                <w:color w:val="1E1E1E"/>
                <w:kern w:val="0"/>
              </w:rPr>
              <w:t>5</w:t>
            </w:r>
            <w:r w:rsidR="003A0F5F" w:rsidRPr="00FE3706">
              <w:rPr>
                <w:rFonts w:ascii="仿宋" w:eastAsia="仿宋" w:hAnsi="仿宋" w:cs="宋体" w:hint="eastAsia"/>
                <w:color w:val="1E1E1E"/>
                <w:kern w:val="0"/>
              </w:rPr>
              <w:t>分</w:t>
            </w:r>
            <w:proofErr w:type="gramEnd"/>
            <w:r w:rsidR="003A0F5F" w:rsidRPr="00FE3706">
              <w:rPr>
                <w:rFonts w:ascii="仿宋" w:eastAsia="仿宋" w:hAnsi="仿宋" w:cs="宋体" w:hint="eastAsia"/>
                <w:color w:val="1E1E1E"/>
                <w:kern w:val="0"/>
              </w:rPr>
              <w:t>，</w:t>
            </w:r>
            <w:proofErr w:type="gramStart"/>
            <w:r w:rsidR="003A0F5F" w:rsidRPr="00FE3706">
              <w:rPr>
                <w:rFonts w:ascii="仿宋" w:eastAsia="仿宋" w:hAnsi="仿宋" w:cs="宋体" w:hint="eastAsia"/>
                <w:color w:val="1E1E1E"/>
                <w:kern w:val="0"/>
              </w:rPr>
              <w:t>良得</w:t>
            </w:r>
            <w:r>
              <w:rPr>
                <w:rFonts w:ascii="仿宋" w:eastAsia="仿宋" w:hAnsi="仿宋" w:cs="宋体" w:hint="eastAsia"/>
                <w:color w:val="1E1E1E"/>
                <w:kern w:val="0"/>
              </w:rPr>
              <w:t>2</w:t>
            </w:r>
            <w:r w:rsidR="003A0F5F" w:rsidRPr="00FE3706">
              <w:rPr>
                <w:rFonts w:ascii="仿宋" w:eastAsia="仿宋" w:hAnsi="仿宋" w:cs="宋体" w:hint="eastAsia"/>
                <w:color w:val="1E1E1E"/>
                <w:kern w:val="0"/>
              </w:rPr>
              <w:t>分</w:t>
            </w:r>
            <w:proofErr w:type="gramEnd"/>
            <w:r w:rsidR="003A0F5F" w:rsidRPr="00FE3706">
              <w:rPr>
                <w:rFonts w:ascii="仿宋" w:eastAsia="仿宋" w:hAnsi="仿宋" w:cs="宋体" w:hint="eastAsia"/>
                <w:color w:val="1E1E1E"/>
                <w:kern w:val="0"/>
              </w:rPr>
              <w:t>，</w:t>
            </w:r>
            <w:r>
              <w:rPr>
                <w:rFonts w:ascii="仿宋" w:eastAsia="仿宋" w:hAnsi="仿宋" w:cs="宋体" w:hint="eastAsia"/>
                <w:color w:val="1E1E1E"/>
                <w:kern w:val="0"/>
              </w:rPr>
              <w:t>其他</w:t>
            </w:r>
            <w:r w:rsidR="003A0F5F" w:rsidRPr="00FE3706">
              <w:rPr>
                <w:rFonts w:ascii="仿宋" w:eastAsia="仿宋" w:hAnsi="仿宋" w:cs="宋体" w:hint="eastAsia"/>
                <w:color w:val="1E1E1E"/>
                <w:kern w:val="0"/>
              </w:rPr>
              <w:t>不得分。</w:t>
            </w:r>
          </w:p>
        </w:tc>
        <w:tc>
          <w:tcPr>
            <w:tcW w:w="1850" w:type="dxa"/>
            <w:tcBorders>
              <w:top w:val="single" w:sz="4" w:space="0" w:color="auto"/>
              <w:left w:val="single" w:sz="4" w:space="0" w:color="auto"/>
              <w:bottom w:val="single" w:sz="4" w:space="0" w:color="auto"/>
              <w:right w:val="single" w:sz="4" w:space="0" w:color="auto"/>
            </w:tcBorders>
            <w:vAlign w:val="center"/>
          </w:tcPr>
          <w:p w:rsidR="003A0F5F" w:rsidRPr="00FE3706" w:rsidRDefault="00620755" w:rsidP="00B210D8">
            <w:pPr>
              <w:widowControl/>
              <w:spacing w:line="400" w:lineRule="exact"/>
              <w:jc w:val="left"/>
              <w:rPr>
                <w:rFonts w:ascii="仿宋" w:eastAsia="仿宋" w:hAnsi="仿宋"/>
                <w:sz w:val="18"/>
                <w:szCs w:val="18"/>
              </w:rPr>
            </w:pPr>
            <w:r>
              <w:rPr>
                <w:rFonts w:ascii="仿宋" w:eastAsia="仿宋" w:hAnsi="仿宋" w:cs="宋体" w:hint="eastAsia"/>
                <w:color w:val="1E1E1E"/>
                <w:kern w:val="0"/>
              </w:rPr>
              <w:t>参照比选文件，供应商提供本次参与比选条款是否满足的售后服务明细清单</w:t>
            </w:r>
            <w:r w:rsidRPr="00FE3706">
              <w:rPr>
                <w:rFonts w:ascii="仿宋" w:eastAsia="仿宋" w:hAnsi="仿宋" w:cs="宋体" w:hint="eastAsia"/>
                <w:color w:val="1E1E1E"/>
                <w:kern w:val="0"/>
              </w:rPr>
              <w:t>。</w:t>
            </w:r>
            <w:r w:rsidR="00DA3571">
              <w:rPr>
                <w:rFonts w:ascii="仿宋" w:eastAsia="仿宋" w:hAnsi="仿宋" w:hint="eastAsia"/>
                <w:sz w:val="18"/>
                <w:szCs w:val="18"/>
              </w:rPr>
              <w:t>。</w:t>
            </w:r>
          </w:p>
        </w:tc>
      </w:tr>
    </w:tbl>
    <w:p w:rsidR="000751B7" w:rsidRDefault="000751B7" w:rsidP="00B210D8">
      <w:pPr>
        <w:spacing w:line="400" w:lineRule="exact"/>
        <w:jc w:val="left"/>
      </w:pPr>
    </w:p>
    <w:sectPr w:rsidR="000751B7" w:rsidSect="00EE6BEE">
      <w:pgSz w:w="11906" w:h="16838"/>
      <w:pgMar w:top="851" w:right="1133" w:bottom="113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DA7" w:rsidRDefault="00D33DA7" w:rsidP="0090184B">
      <w:r>
        <w:separator/>
      </w:r>
    </w:p>
  </w:endnote>
  <w:endnote w:type="continuationSeparator" w:id="0">
    <w:p w:rsidR="00D33DA7" w:rsidRDefault="00D33DA7" w:rsidP="0090184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楷体"/>
    <w:panose1 w:val="00000000000000000000"/>
    <w:charset w:val="86"/>
    <w:family w:val="modern"/>
    <w:notTrueType/>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DA7" w:rsidRDefault="00D33DA7" w:rsidP="0090184B">
      <w:r>
        <w:separator/>
      </w:r>
    </w:p>
  </w:footnote>
  <w:footnote w:type="continuationSeparator" w:id="0">
    <w:p w:rsidR="00D33DA7" w:rsidRDefault="00D33DA7" w:rsidP="00901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C"/>
    <w:multiLevelType w:val="multilevel"/>
    <w:tmpl w:val="0A98C996"/>
    <w:lvl w:ilvl="0">
      <w:start w:val="2"/>
      <w:numFmt w:val="decimal"/>
      <w:lvlText w:val="%1"/>
      <w:lvlJc w:val="left"/>
      <w:pPr>
        <w:ind w:left="1270" w:hanging="922"/>
      </w:pPr>
    </w:lvl>
    <w:lvl w:ilvl="1">
      <w:start w:val="1"/>
      <w:numFmt w:val="decimal"/>
      <w:lvlText w:val="%1.%2"/>
      <w:lvlJc w:val="left"/>
      <w:pPr>
        <w:ind w:left="1270" w:hanging="922"/>
      </w:pPr>
    </w:lvl>
    <w:lvl w:ilvl="2">
      <w:start w:val="1"/>
      <w:numFmt w:val="decimal"/>
      <w:lvlText w:val="%1.%2.%3"/>
      <w:lvlJc w:val="left"/>
      <w:pPr>
        <w:ind w:left="1270" w:hanging="922"/>
      </w:pPr>
    </w:lvl>
    <w:lvl w:ilvl="3">
      <w:start w:val="1"/>
      <w:numFmt w:val="decimal"/>
      <w:lvlText w:val="%1.%2.%3.%4"/>
      <w:lvlJc w:val="left"/>
      <w:pPr>
        <w:ind w:left="1270" w:hanging="922"/>
      </w:pPr>
      <w:rPr>
        <w:rFonts w:ascii="Arial" w:hAnsi="Arial" w:cs="Arial"/>
        <w:b/>
        <w:bCs/>
        <w:spacing w:val="-3"/>
        <w:w w:val="100"/>
        <w:sz w:val="28"/>
        <w:szCs w:val="28"/>
      </w:rPr>
    </w:lvl>
    <w:lvl w:ilvl="4">
      <w:start w:val="1"/>
      <w:numFmt w:val="bullet"/>
      <w:lvlText w:val=""/>
      <w:lvlJc w:val="left"/>
      <w:pPr>
        <w:ind w:left="918" w:hanging="420"/>
      </w:pPr>
      <w:rPr>
        <w:rFonts w:ascii="Wingdings" w:hAnsi="Wingdings" w:hint="default"/>
        <w:b w:val="0"/>
        <w:bCs w:val="0"/>
        <w:w w:val="100"/>
        <w:sz w:val="21"/>
        <w:szCs w:val="21"/>
      </w:rPr>
    </w:lvl>
    <w:lvl w:ilvl="5">
      <w:numFmt w:val="bullet"/>
      <w:lvlText w:val=""/>
      <w:lvlJc w:val="left"/>
      <w:pPr>
        <w:ind w:left="1398" w:hanging="420"/>
      </w:pPr>
      <w:rPr>
        <w:rFonts w:ascii="Wingdings" w:hAnsi="Wingdings" w:cs="Wingdings"/>
        <w:b w:val="0"/>
        <w:bCs w:val="0"/>
        <w:w w:val="100"/>
        <w:sz w:val="21"/>
        <w:szCs w:val="21"/>
      </w:rPr>
    </w:lvl>
    <w:lvl w:ilvl="6">
      <w:numFmt w:val="bullet"/>
      <w:lvlText w:val="•"/>
      <w:lvlJc w:val="left"/>
      <w:pPr>
        <w:ind w:left="3177" w:hanging="420"/>
      </w:pPr>
    </w:lvl>
    <w:lvl w:ilvl="7">
      <w:numFmt w:val="bullet"/>
      <w:lvlText w:val="•"/>
      <w:lvlJc w:val="left"/>
      <w:pPr>
        <w:ind w:left="4894" w:hanging="420"/>
      </w:pPr>
    </w:lvl>
    <w:lvl w:ilvl="8">
      <w:numFmt w:val="bullet"/>
      <w:lvlText w:val="•"/>
      <w:lvlJc w:val="left"/>
      <w:pPr>
        <w:ind w:left="6611" w:hanging="420"/>
      </w:pPr>
    </w:lvl>
  </w:abstractNum>
  <w:abstractNum w:abstractNumId="1">
    <w:nsid w:val="0000040D"/>
    <w:multiLevelType w:val="multilevel"/>
    <w:tmpl w:val="4E706F12"/>
    <w:lvl w:ilvl="0">
      <w:start w:val="1"/>
      <w:numFmt w:val="bullet"/>
      <w:lvlText w:val=""/>
      <w:lvlJc w:val="left"/>
      <w:pPr>
        <w:ind w:left="1398" w:hanging="420"/>
      </w:pPr>
      <w:rPr>
        <w:rFonts w:ascii="Wingdings" w:hAnsi="Wingdings" w:hint="default"/>
        <w:b w:val="0"/>
        <w:bCs w:val="0"/>
        <w:w w:val="100"/>
        <w:sz w:val="21"/>
        <w:szCs w:val="21"/>
      </w:rPr>
    </w:lvl>
    <w:lvl w:ilvl="1">
      <w:numFmt w:val="bullet"/>
      <w:lvlText w:val="•"/>
      <w:lvlJc w:val="left"/>
      <w:pPr>
        <w:ind w:left="2270" w:hanging="420"/>
      </w:pPr>
    </w:lvl>
    <w:lvl w:ilvl="2">
      <w:numFmt w:val="bullet"/>
      <w:lvlText w:val="•"/>
      <w:lvlJc w:val="left"/>
      <w:pPr>
        <w:ind w:left="3141" w:hanging="420"/>
      </w:pPr>
    </w:lvl>
    <w:lvl w:ilvl="3">
      <w:numFmt w:val="bullet"/>
      <w:lvlText w:val="•"/>
      <w:lvlJc w:val="left"/>
      <w:pPr>
        <w:ind w:left="4011" w:hanging="420"/>
      </w:pPr>
    </w:lvl>
    <w:lvl w:ilvl="4">
      <w:numFmt w:val="bullet"/>
      <w:lvlText w:val="•"/>
      <w:lvlJc w:val="left"/>
      <w:pPr>
        <w:ind w:left="4882" w:hanging="420"/>
      </w:pPr>
    </w:lvl>
    <w:lvl w:ilvl="5">
      <w:numFmt w:val="bullet"/>
      <w:lvlText w:val="•"/>
      <w:lvlJc w:val="left"/>
      <w:pPr>
        <w:ind w:left="5753" w:hanging="420"/>
      </w:pPr>
    </w:lvl>
    <w:lvl w:ilvl="6">
      <w:numFmt w:val="bullet"/>
      <w:lvlText w:val="•"/>
      <w:lvlJc w:val="left"/>
      <w:pPr>
        <w:ind w:left="6623" w:hanging="420"/>
      </w:pPr>
    </w:lvl>
    <w:lvl w:ilvl="7">
      <w:numFmt w:val="bullet"/>
      <w:lvlText w:val="•"/>
      <w:lvlJc w:val="left"/>
      <w:pPr>
        <w:ind w:left="7494" w:hanging="420"/>
      </w:pPr>
    </w:lvl>
    <w:lvl w:ilvl="8">
      <w:numFmt w:val="bullet"/>
      <w:lvlText w:val="•"/>
      <w:lvlJc w:val="left"/>
      <w:pPr>
        <w:ind w:left="8365" w:hanging="420"/>
      </w:pPr>
    </w:lvl>
  </w:abstractNum>
  <w:abstractNum w:abstractNumId="2">
    <w:nsid w:val="0000040E"/>
    <w:multiLevelType w:val="multilevel"/>
    <w:tmpl w:val="142C18B8"/>
    <w:lvl w:ilvl="0">
      <w:start w:val="1"/>
      <w:numFmt w:val="bullet"/>
      <w:lvlText w:val=""/>
      <w:lvlJc w:val="left"/>
      <w:pPr>
        <w:ind w:left="1398" w:hanging="420"/>
      </w:pPr>
      <w:rPr>
        <w:rFonts w:ascii="Wingdings" w:hAnsi="Wingdings" w:hint="default"/>
        <w:b w:val="0"/>
        <w:bCs w:val="0"/>
        <w:w w:val="100"/>
        <w:sz w:val="21"/>
        <w:szCs w:val="21"/>
      </w:rPr>
    </w:lvl>
    <w:lvl w:ilvl="1">
      <w:numFmt w:val="bullet"/>
      <w:lvlText w:val="•"/>
      <w:lvlJc w:val="left"/>
      <w:pPr>
        <w:ind w:left="2270" w:hanging="420"/>
      </w:pPr>
    </w:lvl>
    <w:lvl w:ilvl="2">
      <w:numFmt w:val="bullet"/>
      <w:lvlText w:val="•"/>
      <w:lvlJc w:val="left"/>
      <w:pPr>
        <w:ind w:left="3141" w:hanging="420"/>
      </w:pPr>
    </w:lvl>
    <w:lvl w:ilvl="3">
      <w:numFmt w:val="bullet"/>
      <w:lvlText w:val="•"/>
      <w:lvlJc w:val="left"/>
      <w:pPr>
        <w:ind w:left="4011" w:hanging="420"/>
      </w:pPr>
    </w:lvl>
    <w:lvl w:ilvl="4">
      <w:numFmt w:val="bullet"/>
      <w:lvlText w:val="•"/>
      <w:lvlJc w:val="left"/>
      <w:pPr>
        <w:ind w:left="4882" w:hanging="420"/>
      </w:pPr>
    </w:lvl>
    <w:lvl w:ilvl="5">
      <w:numFmt w:val="bullet"/>
      <w:lvlText w:val="•"/>
      <w:lvlJc w:val="left"/>
      <w:pPr>
        <w:ind w:left="5753" w:hanging="420"/>
      </w:pPr>
    </w:lvl>
    <w:lvl w:ilvl="6">
      <w:numFmt w:val="bullet"/>
      <w:lvlText w:val="•"/>
      <w:lvlJc w:val="left"/>
      <w:pPr>
        <w:ind w:left="6623" w:hanging="420"/>
      </w:pPr>
    </w:lvl>
    <w:lvl w:ilvl="7">
      <w:numFmt w:val="bullet"/>
      <w:lvlText w:val="•"/>
      <w:lvlJc w:val="left"/>
      <w:pPr>
        <w:ind w:left="7494" w:hanging="420"/>
      </w:pPr>
    </w:lvl>
    <w:lvl w:ilvl="8">
      <w:numFmt w:val="bullet"/>
      <w:lvlText w:val="•"/>
      <w:lvlJc w:val="left"/>
      <w:pPr>
        <w:ind w:left="8365" w:hanging="420"/>
      </w:pPr>
    </w:lvl>
  </w:abstractNum>
  <w:abstractNum w:abstractNumId="3">
    <w:nsid w:val="0000040F"/>
    <w:multiLevelType w:val="multilevel"/>
    <w:tmpl w:val="46AEF4DE"/>
    <w:lvl w:ilvl="0">
      <w:start w:val="1"/>
      <w:numFmt w:val="bullet"/>
      <w:lvlText w:val=""/>
      <w:lvlJc w:val="left"/>
      <w:pPr>
        <w:ind w:left="1398" w:hanging="420"/>
      </w:pPr>
      <w:rPr>
        <w:rFonts w:ascii="Wingdings" w:hAnsi="Wingdings" w:hint="default"/>
        <w:b w:val="0"/>
        <w:bCs w:val="0"/>
        <w:w w:val="100"/>
        <w:sz w:val="21"/>
        <w:szCs w:val="21"/>
      </w:rPr>
    </w:lvl>
    <w:lvl w:ilvl="1">
      <w:numFmt w:val="bullet"/>
      <w:lvlText w:val="•"/>
      <w:lvlJc w:val="left"/>
      <w:pPr>
        <w:ind w:left="2270" w:hanging="420"/>
      </w:pPr>
    </w:lvl>
    <w:lvl w:ilvl="2">
      <w:numFmt w:val="bullet"/>
      <w:lvlText w:val="•"/>
      <w:lvlJc w:val="left"/>
      <w:pPr>
        <w:ind w:left="3141" w:hanging="420"/>
      </w:pPr>
    </w:lvl>
    <w:lvl w:ilvl="3">
      <w:numFmt w:val="bullet"/>
      <w:lvlText w:val="•"/>
      <w:lvlJc w:val="left"/>
      <w:pPr>
        <w:ind w:left="4011" w:hanging="420"/>
      </w:pPr>
    </w:lvl>
    <w:lvl w:ilvl="4">
      <w:numFmt w:val="bullet"/>
      <w:lvlText w:val="•"/>
      <w:lvlJc w:val="left"/>
      <w:pPr>
        <w:ind w:left="4882" w:hanging="420"/>
      </w:pPr>
    </w:lvl>
    <w:lvl w:ilvl="5">
      <w:numFmt w:val="bullet"/>
      <w:lvlText w:val="•"/>
      <w:lvlJc w:val="left"/>
      <w:pPr>
        <w:ind w:left="5753" w:hanging="420"/>
      </w:pPr>
    </w:lvl>
    <w:lvl w:ilvl="6">
      <w:numFmt w:val="bullet"/>
      <w:lvlText w:val="•"/>
      <w:lvlJc w:val="left"/>
      <w:pPr>
        <w:ind w:left="6623" w:hanging="420"/>
      </w:pPr>
    </w:lvl>
    <w:lvl w:ilvl="7">
      <w:numFmt w:val="bullet"/>
      <w:lvlText w:val="•"/>
      <w:lvlJc w:val="left"/>
      <w:pPr>
        <w:ind w:left="7494" w:hanging="420"/>
      </w:pPr>
    </w:lvl>
    <w:lvl w:ilvl="8">
      <w:numFmt w:val="bullet"/>
      <w:lvlText w:val="•"/>
      <w:lvlJc w:val="left"/>
      <w:pPr>
        <w:ind w:left="8365" w:hanging="420"/>
      </w:pPr>
    </w:lvl>
  </w:abstractNum>
  <w:abstractNum w:abstractNumId="4">
    <w:nsid w:val="00000444"/>
    <w:multiLevelType w:val="multilevel"/>
    <w:tmpl w:val="000008C7"/>
    <w:lvl w:ilvl="0">
      <w:start w:val="2"/>
      <w:numFmt w:val="decimal"/>
      <w:lvlText w:val="%1"/>
      <w:lvlJc w:val="left"/>
      <w:pPr>
        <w:ind w:left="1270" w:hanging="922"/>
      </w:pPr>
    </w:lvl>
    <w:lvl w:ilvl="1">
      <w:start w:val="1"/>
      <w:numFmt w:val="decimal"/>
      <w:lvlText w:val="%1.%2"/>
      <w:lvlJc w:val="left"/>
      <w:pPr>
        <w:ind w:left="1270" w:hanging="922"/>
      </w:pPr>
    </w:lvl>
    <w:lvl w:ilvl="2">
      <w:start w:val="6"/>
      <w:numFmt w:val="decimal"/>
      <w:lvlText w:val="%1.%2.%3"/>
      <w:lvlJc w:val="left"/>
      <w:pPr>
        <w:ind w:left="1270" w:hanging="922"/>
      </w:pPr>
    </w:lvl>
    <w:lvl w:ilvl="3">
      <w:start w:val="1"/>
      <w:numFmt w:val="decimal"/>
      <w:lvlText w:val="%1.%2.%3.%4"/>
      <w:lvlJc w:val="left"/>
      <w:pPr>
        <w:ind w:left="1270" w:hanging="922"/>
      </w:pPr>
      <w:rPr>
        <w:rFonts w:ascii="Arial" w:hAnsi="Arial" w:cs="Arial"/>
        <w:b/>
        <w:bCs/>
        <w:spacing w:val="-3"/>
        <w:w w:val="100"/>
        <w:sz w:val="28"/>
        <w:szCs w:val="28"/>
      </w:rPr>
    </w:lvl>
    <w:lvl w:ilvl="4">
      <w:numFmt w:val="bullet"/>
      <w:lvlText w:val=""/>
      <w:lvlJc w:val="left"/>
      <w:pPr>
        <w:ind w:left="978" w:hanging="420"/>
      </w:pPr>
      <w:rPr>
        <w:rFonts w:ascii="Wingdings" w:hAnsi="Wingdings" w:cs="Wingdings"/>
        <w:b w:val="0"/>
        <w:bCs w:val="0"/>
        <w:w w:val="100"/>
        <w:sz w:val="21"/>
        <w:szCs w:val="21"/>
      </w:rPr>
    </w:lvl>
    <w:lvl w:ilvl="5">
      <w:numFmt w:val="bullet"/>
      <w:lvlText w:val=""/>
      <w:lvlJc w:val="left"/>
      <w:pPr>
        <w:ind w:left="1398" w:hanging="420"/>
      </w:pPr>
      <w:rPr>
        <w:rFonts w:ascii="Wingdings" w:hAnsi="Wingdings" w:cs="Wingdings"/>
        <w:b w:val="0"/>
        <w:bCs w:val="0"/>
        <w:w w:val="100"/>
        <w:sz w:val="21"/>
        <w:szCs w:val="21"/>
      </w:rPr>
    </w:lvl>
    <w:lvl w:ilvl="6">
      <w:numFmt w:val="bullet"/>
      <w:lvlText w:val=""/>
      <w:lvlJc w:val="left"/>
      <w:pPr>
        <w:ind w:left="1818" w:hanging="420"/>
      </w:pPr>
      <w:rPr>
        <w:rFonts w:ascii="Wingdings" w:hAnsi="Wingdings" w:cs="Wingdings"/>
        <w:b w:val="0"/>
        <w:bCs w:val="0"/>
        <w:w w:val="100"/>
        <w:sz w:val="21"/>
        <w:szCs w:val="21"/>
      </w:rPr>
    </w:lvl>
    <w:lvl w:ilvl="7">
      <w:numFmt w:val="bullet"/>
      <w:lvlText w:val="•"/>
      <w:lvlJc w:val="left"/>
      <w:pPr>
        <w:ind w:left="5933" w:hanging="420"/>
      </w:pPr>
    </w:lvl>
    <w:lvl w:ilvl="8">
      <w:numFmt w:val="bullet"/>
      <w:lvlText w:val="•"/>
      <w:lvlJc w:val="left"/>
      <w:pPr>
        <w:ind w:left="7304" w:hanging="420"/>
      </w:pPr>
    </w:lvl>
  </w:abstractNum>
  <w:abstractNum w:abstractNumId="5">
    <w:nsid w:val="00920E39"/>
    <w:multiLevelType w:val="hybridMultilevel"/>
    <w:tmpl w:val="266094E6"/>
    <w:lvl w:ilvl="0" w:tplc="835E56C4">
      <w:start w:val="1"/>
      <w:numFmt w:val="japaneseCounting"/>
      <w:lvlText w:val="%1、"/>
      <w:lvlJc w:val="left"/>
      <w:pPr>
        <w:tabs>
          <w:tab w:val="num" w:pos="840"/>
        </w:tabs>
        <w:ind w:left="840" w:hanging="480"/>
      </w:pPr>
      <w:rPr>
        <w:rFonts w:hint="default"/>
      </w:rPr>
    </w:lvl>
    <w:lvl w:ilvl="1" w:tplc="08D64100">
      <w:start w:val="1"/>
      <w:numFmt w:val="decimal"/>
      <w:lvlText w:val="%2、"/>
      <w:lvlJc w:val="left"/>
      <w:pPr>
        <w:tabs>
          <w:tab w:val="num" w:pos="1140"/>
        </w:tabs>
        <w:ind w:left="1140" w:hanging="360"/>
      </w:pPr>
      <w:rPr>
        <w:rFonts w:ascii="楷体_GB2312" w:eastAsia="楷体_GB2312" w:hAnsi="楷体_GB2312" w:hint="default"/>
      </w:rPr>
    </w:lvl>
    <w:lvl w:ilvl="2" w:tplc="BB2AE7EE">
      <w:start w:val="1"/>
      <w:numFmt w:val="decimal"/>
      <w:lvlText w:val="（%3）"/>
      <w:lvlJc w:val="left"/>
      <w:pPr>
        <w:tabs>
          <w:tab w:val="num" w:pos="1920"/>
        </w:tabs>
        <w:ind w:left="1920" w:hanging="720"/>
      </w:pPr>
      <w:rPr>
        <w:rFonts w:hint="default"/>
      </w:r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6">
    <w:nsid w:val="05AC5466"/>
    <w:multiLevelType w:val="hybridMultilevel"/>
    <w:tmpl w:val="74100E8A"/>
    <w:lvl w:ilvl="0" w:tplc="CA1AEA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5BF2D8C"/>
    <w:multiLevelType w:val="hybridMultilevel"/>
    <w:tmpl w:val="3C1A0AF4"/>
    <w:lvl w:ilvl="0" w:tplc="F6BAD9C6">
      <w:start w:val="3"/>
      <w:numFmt w:val="lowerLetter"/>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12AC7E59"/>
    <w:multiLevelType w:val="hybridMultilevel"/>
    <w:tmpl w:val="54C45D16"/>
    <w:lvl w:ilvl="0" w:tplc="2D3A8AC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7814A7A"/>
    <w:multiLevelType w:val="hybridMultilevel"/>
    <w:tmpl w:val="21A0406E"/>
    <w:lvl w:ilvl="0" w:tplc="5E1A613E">
      <w:start w:val="5"/>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CCF3349"/>
    <w:multiLevelType w:val="hybridMultilevel"/>
    <w:tmpl w:val="C2EA0C58"/>
    <w:lvl w:ilvl="0" w:tplc="3C02AA40">
      <w:start w:val="1"/>
      <w:numFmt w:val="decimal"/>
      <w:lvlText w:val="%1、"/>
      <w:lvlJc w:val="left"/>
      <w:pPr>
        <w:ind w:left="322" w:hanging="360"/>
      </w:pPr>
      <w:rPr>
        <w:rFonts w:hint="default"/>
      </w:rPr>
    </w:lvl>
    <w:lvl w:ilvl="1" w:tplc="04090019" w:tentative="1">
      <w:start w:val="1"/>
      <w:numFmt w:val="lowerLetter"/>
      <w:lvlText w:val="%2)"/>
      <w:lvlJc w:val="left"/>
      <w:pPr>
        <w:ind w:left="802" w:hanging="420"/>
      </w:pPr>
    </w:lvl>
    <w:lvl w:ilvl="2" w:tplc="0409001B" w:tentative="1">
      <w:start w:val="1"/>
      <w:numFmt w:val="lowerRoman"/>
      <w:lvlText w:val="%3."/>
      <w:lvlJc w:val="right"/>
      <w:pPr>
        <w:ind w:left="1222" w:hanging="420"/>
      </w:pPr>
    </w:lvl>
    <w:lvl w:ilvl="3" w:tplc="0409000F" w:tentative="1">
      <w:start w:val="1"/>
      <w:numFmt w:val="decimal"/>
      <w:lvlText w:val="%4."/>
      <w:lvlJc w:val="left"/>
      <w:pPr>
        <w:ind w:left="1642" w:hanging="420"/>
      </w:pPr>
    </w:lvl>
    <w:lvl w:ilvl="4" w:tplc="04090019" w:tentative="1">
      <w:start w:val="1"/>
      <w:numFmt w:val="lowerLetter"/>
      <w:lvlText w:val="%5)"/>
      <w:lvlJc w:val="left"/>
      <w:pPr>
        <w:ind w:left="2062" w:hanging="420"/>
      </w:pPr>
    </w:lvl>
    <w:lvl w:ilvl="5" w:tplc="0409001B" w:tentative="1">
      <w:start w:val="1"/>
      <w:numFmt w:val="lowerRoman"/>
      <w:lvlText w:val="%6."/>
      <w:lvlJc w:val="right"/>
      <w:pPr>
        <w:ind w:left="2482" w:hanging="420"/>
      </w:pPr>
    </w:lvl>
    <w:lvl w:ilvl="6" w:tplc="0409000F" w:tentative="1">
      <w:start w:val="1"/>
      <w:numFmt w:val="decimal"/>
      <w:lvlText w:val="%7."/>
      <w:lvlJc w:val="left"/>
      <w:pPr>
        <w:ind w:left="2902" w:hanging="420"/>
      </w:pPr>
    </w:lvl>
    <w:lvl w:ilvl="7" w:tplc="04090019" w:tentative="1">
      <w:start w:val="1"/>
      <w:numFmt w:val="lowerLetter"/>
      <w:lvlText w:val="%8)"/>
      <w:lvlJc w:val="left"/>
      <w:pPr>
        <w:ind w:left="3322" w:hanging="420"/>
      </w:pPr>
    </w:lvl>
    <w:lvl w:ilvl="8" w:tplc="0409001B" w:tentative="1">
      <w:start w:val="1"/>
      <w:numFmt w:val="lowerRoman"/>
      <w:lvlText w:val="%9."/>
      <w:lvlJc w:val="right"/>
      <w:pPr>
        <w:ind w:left="3742" w:hanging="420"/>
      </w:pPr>
    </w:lvl>
  </w:abstractNum>
  <w:abstractNum w:abstractNumId="11">
    <w:nsid w:val="2EB1776D"/>
    <w:multiLevelType w:val="hybridMultilevel"/>
    <w:tmpl w:val="BBA6886A"/>
    <w:lvl w:ilvl="0" w:tplc="04090003">
      <w:start w:val="1"/>
      <w:numFmt w:val="bullet"/>
      <w:lvlText w:val=""/>
      <w:lvlJc w:val="left"/>
      <w:pPr>
        <w:ind w:left="1271" w:hanging="420"/>
      </w:pPr>
      <w:rPr>
        <w:rFonts w:ascii="Wingdings" w:hAnsi="Wingdings"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2">
    <w:nsid w:val="320809AC"/>
    <w:multiLevelType w:val="multilevel"/>
    <w:tmpl w:val="08F05F98"/>
    <w:lvl w:ilvl="0">
      <w:start w:val="1"/>
      <w:numFmt w:val="decimal"/>
      <w:pStyle w:val="1"/>
      <w:suff w:val="space"/>
      <w:lvlText w:val="%1"/>
      <w:lvlJc w:val="left"/>
      <w:pPr>
        <w:ind w:left="0" w:firstLine="0"/>
      </w:pPr>
      <w:rPr>
        <w:rFonts w:hint="eastAsia"/>
      </w:rPr>
    </w:lvl>
    <w:lvl w:ilvl="1">
      <w:start w:val="1"/>
      <w:numFmt w:val="decimal"/>
      <w:pStyle w:val="2"/>
      <w:isLgl/>
      <w:suff w:val="space"/>
      <w:lvlText w:val="%1.%2"/>
      <w:lvlJc w:val="left"/>
      <w:pPr>
        <w:ind w:left="851" w:firstLine="0"/>
      </w:pPr>
      <w:rPr>
        <w:rFonts w:hint="eastAsia"/>
        <w:b w:val="0"/>
      </w:rPr>
    </w:lvl>
    <w:lvl w:ilvl="2">
      <w:start w:val="1"/>
      <w:numFmt w:val="decimal"/>
      <w:pStyle w:val="3"/>
      <w:isLgl/>
      <w:suff w:val="space"/>
      <w:lvlText w:val="%1.%2.%3"/>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decimal"/>
      <w:pStyle w:val="4"/>
      <w:isLgl/>
      <w:suff w:val="space"/>
      <w:lvlText w:val="%1.%2.%3.%4"/>
      <w:lvlJc w:val="left"/>
      <w:pPr>
        <w:ind w:left="851"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4">
      <w:start w:val="1"/>
      <w:numFmt w:val="decimal"/>
      <w:pStyle w:val="5"/>
      <w:isLgl/>
      <w:suff w:val="space"/>
      <w:lvlText w:val="%1.%2.%3.%4.%5"/>
      <w:lvlJc w:val="left"/>
      <w:pPr>
        <w:ind w:left="0" w:firstLine="0"/>
      </w:pPr>
      <w:rPr>
        <w:rFonts w:ascii="宋体" w:eastAsia="宋体" w:hAnsi="宋体" w:cs="Times New Roman"/>
        <w:b w:val="0"/>
        <w:bCs w:val="0"/>
        <w:i w:val="0"/>
        <w:iCs w:val="0"/>
        <w:caps w:val="0"/>
        <w:smallCaps w:val="0"/>
        <w:strike w:val="0"/>
        <w:dstrike w:val="0"/>
        <w:outline w:val="0"/>
        <w:shadow w:val="0"/>
        <w:emboss w:val="0"/>
        <w:imprint w:val="0"/>
        <w:vanish w:val="0"/>
        <w:spacing w:val="0"/>
        <w:position w:val="0"/>
        <w:u w:val="none"/>
        <w:vertAlign w:val="baseline"/>
        <w:em w:val="none"/>
      </w:rPr>
    </w:lvl>
    <w:lvl w:ilvl="5">
      <w:start w:val="1"/>
      <w:numFmt w:val="decimal"/>
      <w:isLgl/>
      <w:suff w:val="space"/>
      <w:lvlText w:val="%1.%2.%3.%4.%5.%6"/>
      <w:lvlJc w:val="left"/>
      <w:pPr>
        <w:ind w:left="0" w:firstLine="0"/>
      </w:pPr>
      <w:rPr>
        <w:rFonts w:ascii="Arial" w:hAnsi="Arial" w:hint="default"/>
        <w:sz w:val="24"/>
        <w:szCs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nsid w:val="349D3468"/>
    <w:multiLevelType w:val="hybridMultilevel"/>
    <w:tmpl w:val="5D4800D0"/>
    <w:lvl w:ilvl="0" w:tplc="FFFFFF7F">
      <w:start w:val="1"/>
      <w:numFmt w:val="bullet"/>
      <w:lvlText w:val=""/>
      <w:lvlJc w:val="left"/>
      <w:pPr>
        <w:ind w:left="846" w:hanging="420"/>
      </w:pPr>
      <w:rPr>
        <w:rFonts w:ascii="Wingdings" w:hAnsi="Wingdings" w:hint="default"/>
      </w:rPr>
    </w:lvl>
    <w:lvl w:ilvl="1" w:tplc="04090019" w:tentative="1">
      <w:start w:val="1"/>
      <w:numFmt w:val="bullet"/>
      <w:lvlText w:val=""/>
      <w:lvlJc w:val="left"/>
      <w:pPr>
        <w:ind w:left="1320" w:hanging="420"/>
      </w:pPr>
      <w:rPr>
        <w:rFonts w:ascii="Wingdings" w:hAnsi="Wingdings" w:hint="default"/>
      </w:rPr>
    </w:lvl>
    <w:lvl w:ilvl="2" w:tplc="0409001B" w:tentative="1">
      <w:start w:val="1"/>
      <w:numFmt w:val="bullet"/>
      <w:lvlText w:val=""/>
      <w:lvlJc w:val="left"/>
      <w:pPr>
        <w:ind w:left="1740" w:hanging="420"/>
      </w:pPr>
      <w:rPr>
        <w:rFonts w:ascii="Wingdings" w:hAnsi="Wingdings" w:hint="default"/>
      </w:rPr>
    </w:lvl>
    <w:lvl w:ilvl="3" w:tplc="0409000F" w:tentative="1">
      <w:start w:val="1"/>
      <w:numFmt w:val="bullet"/>
      <w:lvlText w:val=""/>
      <w:lvlJc w:val="left"/>
      <w:pPr>
        <w:ind w:left="2160" w:hanging="420"/>
      </w:pPr>
      <w:rPr>
        <w:rFonts w:ascii="Wingdings" w:hAnsi="Wingdings" w:hint="default"/>
      </w:rPr>
    </w:lvl>
    <w:lvl w:ilvl="4" w:tplc="04090019" w:tentative="1">
      <w:start w:val="1"/>
      <w:numFmt w:val="bullet"/>
      <w:lvlText w:val=""/>
      <w:lvlJc w:val="left"/>
      <w:pPr>
        <w:ind w:left="2580" w:hanging="420"/>
      </w:pPr>
      <w:rPr>
        <w:rFonts w:ascii="Wingdings" w:hAnsi="Wingdings" w:hint="default"/>
      </w:rPr>
    </w:lvl>
    <w:lvl w:ilvl="5" w:tplc="0409001B" w:tentative="1">
      <w:start w:val="1"/>
      <w:numFmt w:val="bullet"/>
      <w:lvlText w:val=""/>
      <w:lvlJc w:val="left"/>
      <w:pPr>
        <w:ind w:left="3000" w:hanging="420"/>
      </w:pPr>
      <w:rPr>
        <w:rFonts w:ascii="Wingdings" w:hAnsi="Wingdings" w:hint="default"/>
      </w:rPr>
    </w:lvl>
    <w:lvl w:ilvl="6" w:tplc="0409000F" w:tentative="1">
      <w:start w:val="1"/>
      <w:numFmt w:val="bullet"/>
      <w:lvlText w:val=""/>
      <w:lvlJc w:val="left"/>
      <w:pPr>
        <w:ind w:left="3420" w:hanging="420"/>
      </w:pPr>
      <w:rPr>
        <w:rFonts w:ascii="Wingdings" w:hAnsi="Wingdings" w:hint="default"/>
      </w:rPr>
    </w:lvl>
    <w:lvl w:ilvl="7" w:tplc="04090019" w:tentative="1">
      <w:start w:val="1"/>
      <w:numFmt w:val="bullet"/>
      <w:lvlText w:val=""/>
      <w:lvlJc w:val="left"/>
      <w:pPr>
        <w:ind w:left="3840" w:hanging="420"/>
      </w:pPr>
      <w:rPr>
        <w:rFonts w:ascii="Wingdings" w:hAnsi="Wingdings" w:hint="default"/>
      </w:rPr>
    </w:lvl>
    <w:lvl w:ilvl="8" w:tplc="0409001B" w:tentative="1">
      <w:start w:val="1"/>
      <w:numFmt w:val="bullet"/>
      <w:lvlText w:val=""/>
      <w:lvlJc w:val="left"/>
      <w:pPr>
        <w:ind w:left="4260" w:hanging="420"/>
      </w:pPr>
      <w:rPr>
        <w:rFonts w:ascii="Wingdings" w:hAnsi="Wingdings" w:hint="default"/>
      </w:rPr>
    </w:lvl>
  </w:abstractNum>
  <w:abstractNum w:abstractNumId="14">
    <w:nsid w:val="61EF59ED"/>
    <w:multiLevelType w:val="hybridMultilevel"/>
    <w:tmpl w:val="D0E45E3E"/>
    <w:lvl w:ilvl="0" w:tplc="1C3699D4">
      <w:start w:val="1"/>
      <w:numFmt w:val="bullet"/>
      <w:lvlText w:val=""/>
      <w:lvlJc w:val="left"/>
      <w:pPr>
        <w:tabs>
          <w:tab w:val="num" w:pos="840"/>
        </w:tabs>
        <w:ind w:left="840" w:hanging="420"/>
      </w:pPr>
      <w:rPr>
        <w:rFonts w:ascii="Wingdings" w:hAnsi="Wingdings" w:hint="default"/>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9"/>
  </w:num>
  <w:num w:numId="3">
    <w:abstractNumId w:val="5"/>
  </w:num>
  <w:num w:numId="4">
    <w:abstractNumId w:val="8"/>
  </w:num>
  <w:num w:numId="5">
    <w:abstractNumId w:val="13"/>
  </w:num>
  <w:num w:numId="6">
    <w:abstractNumId w:val="7"/>
  </w:num>
  <w:num w:numId="7">
    <w:abstractNumId w:val="12"/>
  </w:num>
  <w:num w:numId="8">
    <w:abstractNumId w:val="12"/>
  </w:num>
  <w:num w:numId="9">
    <w:abstractNumId w:val="0"/>
  </w:num>
  <w:num w:numId="10">
    <w:abstractNumId w:val="1"/>
  </w:num>
  <w:num w:numId="11">
    <w:abstractNumId w:val="11"/>
  </w:num>
  <w:num w:numId="12">
    <w:abstractNumId w:val="3"/>
  </w:num>
  <w:num w:numId="13">
    <w:abstractNumId w:val="2"/>
  </w:num>
  <w:num w:numId="14">
    <w:abstractNumId w:val="14"/>
  </w:num>
  <w:num w:numId="15">
    <w:abstractNumId w:val="4"/>
  </w:num>
  <w:num w:numId="16">
    <w:abstractNumId w:val="10"/>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36AE"/>
    <w:rsid w:val="00024A1F"/>
    <w:rsid w:val="00042893"/>
    <w:rsid w:val="000578E2"/>
    <w:rsid w:val="000603CD"/>
    <w:rsid w:val="000751B7"/>
    <w:rsid w:val="000777DB"/>
    <w:rsid w:val="000C0194"/>
    <w:rsid w:val="000C4DB1"/>
    <w:rsid w:val="001231E2"/>
    <w:rsid w:val="001461C3"/>
    <w:rsid w:val="001B6654"/>
    <w:rsid w:val="001E777B"/>
    <w:rsid w:val="00260F56"/>
    <w:rsid w:val="00264777"/>
    <w:rsid w:val="002669C0"/>
    <w:rsid w:val="002761AC"/>
    <w:rsid w:val="00296171"/>
    <w:rsid w:val="002C7124"/>
    <w:rsid w:val="002D7F52"/>
    <w:rsid w:val="002F1554"/>
    <w:rsid w:val="002F7541"/>
    <w:rsid w:val="00333893"/>
    <w:rsid w:val="0036429B"/>
    <w:rsid w:val="003A0F5F"/>
    <w:rsid w:val="003A539B"/>
    <w:rsid w:val="003E1B4B"/>
    <w:rsid w:val="00434F05"/>
    <w:rsid w:val="00466273"/>
    <w:rsid w:val="004812D3"/>
    <w:rsid w:val="004930C8"/>
    <w:rsid w:val="004B52DB"/>
    <w:rsid w:val="004D18D4"/>
    <w:rsid w:val="004D6531"/>
    <w:rsid w:val="004F31A2"/>
    <w:rsid w:val="005166A3"/>
    <w:rsid w:val="00544EA8"/>
    <w:rsid w:val="005B12C0"/>
    <w:rsid w:val="006173C6"/>
    <w:rsid w:val="00620755"/>
    <w:rsid w:val="00621229"/>
    <w:rsid w:val="006244F3"/>
    <w:rsid w:val="006251D5"/>
    <w:rsid w:val="00647C54"/>
    <w:rsid w:val="00656217"/>
    <w:rsid w:val="00665A07"/>
    <w:rsid w:val="006D3633"/>
    <w:rsid w:val="00760E58"/>
    <w:rsid w:val="00797D52"/>
    <w:rsid w:val="007D6FE2"/>
    <w:rsid w:val="007E2D45"/>
    <w:rsid w:val="007E50BF"/>
    <w:rsid w:val="007F08CF"/>
    <w:rsid w:val="007F36AE"/>
    <w:rsid w:val="008171F4"/>
    <w:rsid w:val="00823B31"/>
    <w:rsid w:val="0083178F"/>
    <w:rsid w:val="00854FB2"/>
    <w:rsid w:val="008657FD"/>
    <w:rsid w:val="00880E18"/>
    <w:rsid w:val="008A2D52"/>
    <w:rsid w:val="008B48E0"/>
    <w:rsid w:val="008D14DF"/>
    <w:rsid w:val="008E143A"/>
    <w:rsid w:val="008F4A53"/>
    <w:rsid w:val="008F741C"/>
    <w:rsid w:val="0090184B"/>
    <w:rsid w:val="009026D8"/>
    <w:rsid w:val="00936C87"/>
    <w:rsid w:val="0098681D"/>
    <w:rsid w:val="009942D6"/>
    <w:rsid w:val="009F1EA4"/>
    <w:rsid w:val="00A06107"/>
    <w:rsid w:val="00A1456B"/>
    <w:rsid w:val="00A600B9"/>
    <w:rsid w:val="00A75BE0"/>
    <w:rsid w:val="00AB29BA"/>
    <w:rsid w:val="00B02EDE"/>
    <w:rsid w:val="00B058F9"/>
    <w:rsid w:val="00B0741B"/>
    <w:rsid w:val="00B210D8"/>
    <w:rsid w:val="00B96250"/>
    <w:rsid w:val="00BC6086"/>
    <w:rsid w:val="00BE236F"/>
    <w:rsid w:val="00C176E1"/>
    <w:rsid w:val="00C21308"/>
    <w:rsid w:val="00C30A50"/>
    <w:rsid w:val="00C3208B"/>
    <w:rsid w:val="00CB3342"/>
    <w:rsid w:val="00CF2841"/>
    <w:rsid w:val="00CF3677"/>
    <w:rsid w:val="00D26B2B"/>
    <w:rsid w:val="00D31948"/>
    <w:rsid w:val="00D33DA7"/>
    <w:rsid w:val="00D7780D"/>
    <w:rsid w:val="00D85727"/>
    <w:rsid w:val="00D941A1"/>
    <w:rsid w:val="00DA3571"/>
    <w:rsid w:val="00DA3C50"/>
    <w:rsid w:val="00DA52C0"/>
    <w:rsid w:val="00DB4525"/>
    <w:rsid w:val="00DF1D9D"/>
    <w:rsid w:val="00E12079"/>
    <w:rsid w:val="00E26FBC"/>
    <w:rsid w:val="00E551C1"/>
    <w:rsid w:val="00E921E8"/>
    <w:rsid w:val="00EB3E9E"/>
    <w:rsid w:val="00EE6BEE"/>
    <w:rsid w:val="00F21146"/>
    <w:rsid w:val="00FE3706"/>
    <w:rsid w:val="00FF4AC7"/>
    <w:rsid w:val="00FF4D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84B"/>
    <w:pPr>
      <w:widowControl w:val="0"/>
      <w:jc w:val="both"/>
    </w:pPr>
    <w:rPr>
      <w:kern w:val="2"/>
      <w:sz w:val="21"/>
      <w:szCs w:val="22"/>
    </w:rPr>
  </w:style>
  <w:style w:type="paragraph" w:styleId="1">
    <w:name w:val="heading 1"/>
    <w:aliases w:val="Heading 1 Char Char Char Char Char Char Char Char Char Char Char Char Char Char Char Char Char Char Char Char,标书1 Char,H1 Char,h1 Char,1st level Char,Section Head Char,l1 Char,标题一 Char,Heading 0 Char,Head1 Char,标书1,H1,h1,l1,Heading 0,1,PIM 1,章节标题"/>
    <w:basedOn w:val="a"/>
    <w:next w:val="a"/>
    <w:link w:val="1Char"/>
    <w:uiPriority w:val="9"/>
    <w:qFormat/>
    <w:rsid w:val="0090184B"/>
    <w:pPr>
      <w:keepNext/>
      <w:keepLines/>
      <w:numPr>
        <w:numId w:val="1"/>
      </w:numPr>
      <w:spacing w:before="340" w:after="330" w:line="360" w:lineRule="auto"/>
      <w:outlineLvl w:val="0"/>
    </w:pPr>
    <w:rPr>
      <w:rFonts w:ascii="Times New Roman" w:hAnsi="Times New Roman"/>
      <w:b/>
      <w:bCs/>
      <w:kern w:val="44"/>
      <w:sz w:val="44"/>
      <w:szCs w:val="44"/>
    </w:rPr>
  </w:style>
  <w:style w:type="paragraph" w:styleId="2">
    <w:name w:val="heading 2"/>
    <w:aliases w:val="标题标准二,H2,HD2,PIM2,Heading 2 Hidden,Heading 2 CCBS,heading 2,Titre3,sect 1.2,H21,sect 1.21,H22,sect 1.22,H211,sect 1.211,H23,sect 1.23,H212,sect 1.212,h2,第一章 标题 2,DO,H25,H26,H27,H28,H29,H210,H241,H251,H261,H271,H281,H291,H2101,2,节,（二级标题）,节标记,h22,h23"/>
    <w:basedOn w:val="a"/>
    <w:next w:val="a"/>
    <w:link w:val="2Char"/>
    <w:uiPriority w:val="9"/>
    <w:qFormat/>
    <w:rsid w:val="0090184B"/>
    <w:pPr>
      <w:keepNext/>
      <w:keepLines/>
      <w:numPr>
        <w:ilvl w:val="1"/>
        <w:numId w:val="1"/>
      </w:numPr>
      <w:spacing w:before="260" w:after="260" w:line="416" w:lineRule="auto"/>
      <w:ind w:rightChars="100" w:right="100"/>
      <w:outlineLvl w:val="1"/>
    </w:pPr>
    <w:rPr>
      <w:rFonts w:ascii="Arial" w:eastAsia="黑体" w:hAnsi="Arial"/>
      <w:b/>
      <w:bCs/>
      <w:kern w:val="0"/>
      <w:sz w:val="32"/>
      <w:szCs w:val="32"/>
    </w:rPr>
  </w:style>
  <w:style w:type="paragraph" w:styleId="3">
    <w:name w:val="heading 3"/>
    <w:aliases w:val="标题标准三,（三级标题）,H3,h3,3rd level,3,Head 3,section:3,section:31,section:32,section:33,section:34,section:35,section:36,section:37,section:38,section:39,section:310,section:311,section:312,section:313,section:314,section:315,section:316,l3,Level 3 Head"/>
    <w:basedOn w:val="a"/>
    <w:next w:val="a"/>
    <w:link w:val="3Char"/>
    <w:uiPriority w:val="9"/>
    <w:qFormat/>
    <w:rsid w:val="0090184B"/>
    <w:pPr>
      <w:keepNext/>
      <w:keepLines/>
      <w:numPr>
        <w:ilvl w:val="2"/>
        <w:numId w:val="1"/>
      </w:numPr>
      <w:spacing w:before="260" w:after="260" w:line="416" w:lineRule="auto"/>
      <w:outlineLvl w:val="2"/>
    </w:pPr>
    <w:rPr>
      <w:rFonts w:ascii="Times New Roman" w:hAnsi="Times New Roman"/>
      <w:b/>
      <w:bCs/>
      <w:kern w:val="0"/>
      <w:sz w:val="32"/>
      <w:szCs w:val="32"/>
    </w:rPr>
  </w:style>
  <w:style w:type="paragraph" w:styleId="4">
    <w:name w:val="heading 4"/>
    <w:aliases w:val="标题标准四,h4,heading 4,H4,PIM 4,4heading,sect 1.2.3.4,Ref Heading 1,rh1,sect 1.2.3.41,Ref Heading 11,rh11,sect 1.2.3.42,Ref Heading 12,rh12,sect 1.2.3.411,Ref Heading 111,rh111,sect 1.2.3.43,Ref Heading 13,rh13,sect 1.2.3.412,Ref Heading 112,rh112,d"/>
    <w:basedOn w:val="a"/>
    <w:next w:val="a"/>
    <w:link w:val="4Char"/>
    <w:uiPriority w:val="9"/>
    <w:qFormat/>
    <w:rsid w:val="0090184B"/>
    <w:pPr>
      <w:keepNext/>
      <w:keepLines/>
      <w:numPr>
        <w:ilvl w:val="3"/>
        <w:numId w:val="1"/>
      </w:numPr>
      <w:spacing w:before="280" w:after="290" w:line="376" w:lineRule="auto"/>
      <w:outlineLvl w:val="3"/>
    </w:pPr>
    <w:rPr>
      <w:rFonts w:ascii="Arial" w:eastAsia="黑体" w:hAnsi="Arial"/>
      <w:b/>
      <w:bCs/>
      <w:kern w:val="0"/>
      <w:sz w:val="28"/>
      <w:szCs w:val="28"/>
    </w:rPr>
  </w:style>
  <w:style w:type="paragraph" w:styleId="5">
    <w:name w:val="heading 5"/>
    <w:aliases w:val="H5,口,PIM 5,Level 3 - i,h5,Second Subheading,dash,ds,dd,dash1,ds1,dd1,dash2,ds2,dd2,dash3,ds3,dd3,dash4,ds4,dd4,dash5,ds5,dd5,dash6,ds6,dd6,dash7,ds7,dd7,dash8,ds8,dd8,dash9,ds9,dd9,dash10,ds10,dd10,dash11,ds11,dd11,dash21,ds21,dd21,dash31,ds31,dd31"/>
    <w:basedOn w:val="a"/>
    <w:next w:val="a"/>
    <w:link w:val="5Char"/>
    <w:uiPriority w:val="9"/>
    <w:qFormat/>
    <w:rsid w:val="0090184B"/>
    <w:pPr>
      <w:keepNext/>
      <w:keepLines/>
      <w:numPr>
        <w:ilvl w:val="4"/>
        <w:numId w:val="1"/>
      </w:numPr>
      <w:spacing w:before="280" w:after="290" w:line="376" w:lineRule="auto"/>
      <w:outlineLvl w:val="4"/>
    </w:pPr>
    <w:rPr>
      <w:rFonts w:ascii="Times New Roman" w:hAnsi="Times New Roman"/>
      <w:b/>
      <w:bCs/>
      <w:kern w:val="0"/>
      <w:sz w:val="28"/>
      <w:szCs w:val="28"/>
    </w:rPr>
  </w:style>
  <w:style w:type="paragraph" w:styleId="6">
    <w:name w:val="heading 6"/>
    <w:basedOn w:val="a"/>
    <w:next w:val="a"/>
    <w:link w:val="6Char"/>
    <w:uiPriority w:val="9"/>
    <w:unhideWhenUsed/>
    <w:qFormat/>
    <w:rsid w:val="0090184B"/>
    <w:pPr>
      <w:keepNext/>
      <w:keepLines/>
      <w:spacing w:before="240" w:after="64" w:line="320" w:lineRule="auto"/>
      <w:outlineLvl w:val="5"/>
    </w:pPr>
    <w:rPr>
      <w:rFonts w:ascii="Cambria" w:hAnsi="Cambri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184B"/>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90184B"/>
    <w:rPr>
      <w:sz w:val="18"/>
      <w:szCs w:val="18"/>
    </w:rPr>
  </w:style>
  <w:style w:type="paragraph" w:styleId="a4">
    <w:name w:val="footer"/>
    <w:basedOn w:val="a"/>
    <w:link w:val="Char0"/>
    <w:uiPriority w:val="99"/>
    <w:unhideWhenUsed/>
    <w:rsid w:val="0090184B"/>
    <w:pPr>
      <w:tabs>
        <w:tab w:val="center" w:pos="4153"/>
        <w:tab w:val="right" w:pos="8306"/>
      </w:tabs>
      <w:snapToGrid w:val="0"/>
      <w:jc w:val="left"/>
    </w:pPr>
    <w:rPr>
      <w:kern w:val="0"/>
      <w:sz w:val="18"/>
      <w:szCs w:val="18"/>
    </w:rPr>
  </w:style>
  <w:style w:type="character" w:customStyle="1" w:styleId="Char0">
    <w:name w:val="页脚 Char"/>
    <w:link w:val="a4"/>
    <w:uiPriority w:val="99"/>
    <w:rsid w:val="0090184B"/>
    <w:rPr>
      <w:sz w:val="18"/>
      <w:szCs w:val="18"/>
    </w:rPr>
  </w:style>
  <w:style w:type="character" w:customStyle="1" w:styleId="1Char">
    <w:name w:val="标题 1 Char"/>
    <w:aliases w:val="Heading 1 Char Char Char Char Char Char Char Char Char Char Char Char Char Char Char Char Char Char Char Char Char,标书1 Char Char,H1 Char Char,h1 Char Char,1st level Char Char,Section Head Char Char,l1 Char Char,标题一 Char Char,Head1 Char Char"/>
    <w:link w:val="1"/>
    <w:uiPriority w:val="9"/>
    <w:qFormat/>
    <w:rsid w:val="0090184B"/>
    <w:rPr>
      <w:rFonts w:ascii="Times New Roman" w:eastAsia="宋体" w:hAnsi="Times New Roman" w:cs="Times New Roman"/>
      <w:b/>
      <w:bCs/>
      <w:kern w:val="44"/>
      <w:sz w:val="44"/>
      <w:szCs w:val="44"/>
    </w:rPr>
  </w:style>
  <w:style w:type="character" w:customStyle="1" w:styleId="2Char">
    <w:name w:val="标题 2 Char"/>
    <w:aliases w:val="标题标准二 Char,H2 Char,HD2 Char,PIM2 Char,Heading 2 Hidden Char,Heading 2 CCBS Char,heading 2 Char,Titre3 Char,sect 1.2 Char,H21 Char,sect 1.21 Char,H22 Char,sect 1.22 Char,H211 Char,sect 1.211 Char,H23 Char,sect 1.23 Char,H212 Char,h2 Char,2 Char"/>
    <w:link w:val="2"/>
    <w:uiPriority w:val="9"/>
    <w:rsid w:val="0090184B"/>
    <w:rPr>
      <w:rFonts w:ascii="Arial" w:eastAsia="黑体" w:hAnsi="Arial" w:cs="Times New Roman"/>
      <w:b/>
      <w:bCs/>
      <w:sz w:val="32"/>
      <w:szCs w:val="32"/>
    </w:rPr>
  </w:style>
  <w:style w:type="character" w:customStyle="1" w:styleId="3Char">
    <w:name w:val="标题 3 Char"/>
    <w:aliases w:val="标题标准三 Char,（三级标题） Char,H3 Char,h3 Char,3rd level Char,3 Char,Head 3 Char,section:3 Char,section:31 Char,section:32 Char,section:33 Char,section:34 Char,section:35 Char,section:36 Char,section:37 Char,section:38 Char,section:39 Char,l3 Char"/>
    <w:link w:val="3"/>
    <w:uiPriority w:val="9"/>
    <w:rsid w:val="0090184B"/>
    <w:rPr>
      <w:rFonts w:ascii="Times New Roman" w:eastAsia="宋体" w:hAnsi="Times New Roman" w:cs="Times New Roman"/>
      <w:b/>
      <w:bCs/>
      <w:sz w:val="32"/>
      <w:szCs w:val="32"/>
    </w:rPr>
  </w:style>
  <w:style w:type="character" w:customStyle="1" w:styleId="4Char">
    <w:name w:val="标题 4 Char"/>
    <w:aliases w:val="标题标准四 Char,h4 Char,heading 4 Char,H4 Char,PIM 4 Char,4heading Char,sect 1.2.3.4 Char,Ref Heading 1 Char,rh1 Char,sect 1.2.3.41 Char,Ref Heading 11 Char,rh11 Char,sect 1.2.3.42 Char,Ref Heading 12 Char,rh12 Char,sect 1.2.3.411 Char,rh111 Char"/>
    <w:link w:val="4"/>
    <w:uiPriority w:val="9"/>
    <w:rsid w:val="0090184B"/>
    <w:rPr>
      <w:rFonts w:ascii="Arial" w:eastAsia="黑体" w:hAnsi="Arial" w:cs="Times New Roman"/>
      <w:b/>
      <w:bCs/>
      <w:sz w:val="28"/>
      <w:szCs w:val="28"/>
    </w:rPr>
  </w:style>
  <w:style w:type="character" w:customStyle="1" w:styleId="5Char">
    <w:name w:val="标题 5 Char"/>
    <w:aliases w:val="H5 Char,口 Char,PIM 5 Char,Level 3 - i Char,h5 Char,Second Subheading Char,dash Char,ds Char,dd Char,dash1 Char,ds1 Char,dd1 Char,dash2 Char,ds2 Char,dd2 Char,dash3 Char,ds3 Char,dd3 Char,dash4 Char,ds4 Char,dd4 Char,dash5 Char,ds5 Char"/>
    <w:link w:val="5"/>
    <w:uiPriority w:val="9"/>
    <w:rsid w:val="0090184B"/>
    <w:rPr>
      <w:rFonts w:ascii="Times New Roman" w:eastAsia="宋体" w:hAnsi="Times New Roman" w:cs="Times New Roman"/>
      <w:b/>
      <w:bCs/>
      <w:sz w:val="28"/>
      <w:szCs w:val="28"/>
    </w:rPr>
  </w:style>
  <w:style w:type="paragraph" w:styleId="a5">
    <w:name w:val="List Paragraph"/>
    <w:aliases w:val="List"/>
    <w:basedOn w:val="a"/>
    <w:link w:val="Char1"/>
    <w:qFormat/>
    <w:rsid w:val="0090184B"/>
    <w:pPr>
      <w:ind w:firstLineChars="200" w:firstLine="420"/>
    </w:pPr>
  </w:style>
  <w:style w:type="paragraph" w:styleId="a6">
    <w:name w:val="Normal (Web)"/>
    <w:basedOn w:val="a"/>
    <w:rsid w:val="0090184B"/>
    <w:pPr>
      <w:widowControl/>
      <w:spacing w:before="100" w:beforeAutospacing="1" w:after="100" w:afterAutospacing="1"/>
      <w:jc w:val="left"/>
    </w:pPr>
    <w:rPr>
      <w:rFonts w:ascii="宋体" w:hAnsi="宋体" w:hint="eastAsia"/>
      <w:kern w:val="0"/>
      <w:sz w:val="24"/>
      <w:szCs w:val="24"/>
    </w:rPr>
  </w:style>
  <w:style w:type="paragraph" w:customStyle="1" w:styleId="a7">
    <w:name w:val="正文首行缩进两字符"/>
    <w:basedOn w:val="a"/>
    <w:qFormat/>
    <w:rsid w:val="0090184B"/>
    <w:pPr>
      <w:spacing w:line="360" w:lineRule="auto"/>
      <w:ind w:firstLineChars="200" w:firstLine="200"/>
    </w:pPr>
    <w:rPr>
      <w:szCs w:val="24"/>
    </w:rPr>
  </w:style>
  <w:style w:type="paragraph" w:customStyle="1" w:styleId="a8">
    <w:name w:val="图例"/>
    <w:basedOn w:val="a"/>
    <w:qFormat/>
    <w:rsid w:val="0090184B"/>
    <w:pPr>
      <w:spacing w:before="120" w:after="120" w:line="360" w:lineRule="auto"/>
      <w:jc w:val="center"/>
    </w:pPr>
    <w:rPr>
      <w:rFonts w:ascii="Times New Roman" w:eastAsia="仿宋_GB2312" w:hAnsi="Times New Roman"/>
      <w:b/>
      <w:sz w:val="24"/>
      <w:szCs w:val="20"/>
    </w:rPr>
  </w:style>
  <w:style w:type="character" w:customStyle="1" w:styleId="6Char">
    <w:name w:val="标题 6 Char"/>
    <w:link w:val="6"/>
    <w:uiPriority w:val="9"/>
    <w:rsid w:val="0090184B"/>
    <w:rPr>
      <w:rFonts w:ascii="Cambria" w:eastAsia="宋体" w:hAnsi="Cambria" w:cs="Times New Roman"/>
      <w:b/>
      <w:bCs/>
      <w:sz w:val="24"/>
      <w:szCs w:val="24"/>
    </w:rPr>
  </w:style>
  <w:style w:type="paragraph" w:styleId="a9">
    <w:name w:val="Title"/>
    <w:basedOn w:val="a"/>
    <w:next w:val="a"/>
    <w:link w:val="Char2"/>
    <w:uiPriority w:val="10"/>
    <w:qFormat/>
    <w:rsid w:val="0090184B"/>
    <w:pPr>
      <w:spacing w:before="240" w:after="60"/>
      <w:jc w:val="center"/>
      <w:outlineLvl w:val="0"/>
    </w:pPr>
    <w:rPr>
      <w:rFonts w:ascii="Cambria" w:hAnsi="Cambria"/>
      <w:b/>
      <w:bCs/>
      <w:kern w:val="0"/>
      <w:sz w:val="32"/>
      <w:szCs w:val="32"/>
    </w:rPr>
  </w:style>
  <w:style w:type="character" w:customStyle="1" w:styleId="Char2">
    <w:name w:val="标题 Char"/>
    <w:link w:val="a9"/>
    <w:uiPriority w:val="10"/>
    <w:rsid w:val="0090184B"/>
    <w:rPr>
      <w:rFonts w:ascii="Cambria" w:eastAsia="宋体" w:hAnsi="Cambria" w:cs="Times New Roman"/>
      <w:b/>
      <w:bCs/>
      <w:sz w:val="32"/>
      <w:szCs w:val="32"/>
    </w:rPr>
  </w:style>
  <w:style w:type="paragraph" w:customStyle="1" w:styleId="10">
    <w:name w:val="列出段落1"/>
    <w:basedOn w:val="a"/>
    <w:uiPriority w:val="34"/>
    <w:qFormat/>
    <w:rsid w:val="00D7780D"/>
    <w:pPr>
      <w:ind w:firstLineChars="200" w:firstLine="420"/>
    </w:pPr>
    <w:rPr>
      <w:rFonts w:ascii="宋体" w:hAnsi="Times New Roman"/>
      <w:kern w:val="0"/>
      <w:sz w:val="34"/>
      <w:szCs w:val="20"/>
    </w:rPr>
  </w:style>
  <w:style w:type="paragraph" w:styleId="aa">
    <w:name w:val="Subtitle"/>
    <w:basedOn w:val="a"/>
    <w:next w:val="a"/>
    <w:link w:val="Char3"/>
    <w:uiPriority w:val="11"/>
    <w:qFormat/>
    <w:rsid w:val="00D7780D"/>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a"/>
    <w:uiPriority w:val="11"/>
    <w:rsid w:val="00D7780D"/>
    <w:rPr>
      <w:rFonts w:ascii="Cambria" w:eastAsia="宋体" w:hAnsi="Cambria" w:cs="Times New Roman"/>
      <w:b/>
      <w:bCs/>
      <w:kern w:val="28"/>
      <w:sz w:val="32"/>
      <w:szCs w:val="32"/>
    </w:rPr>
  </w:style>
  <w:style w:type="character" w:customStyle="1" w:styleId="Char1">
    <w:name w:val="列出段落 Char"/>
    <w:aliases w:val="List Char"/>
    <w:link w:val="a5"/>
    <w:rsid w:val="00C3208B"/>
    <w:rPr>
      <w:kern w:val="2"/>
      <w:sz w:val="21"/>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641</Words>
  <Characters>3660</Characters>
  <Application>Microsoft Office Word</Application>
  <DocSecurity>0</DocSecurity>
  <Lines>30</Lines>
  <Paragraphs>8</Paragraphs>
  <ScaleCrop>false</ScaleCrop>
  <Company>HP</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pengtao</dc:creator>
  <cp:lastModifiedBy>xqs</cp:lastModifiedBy>
  <cp:revision>6</cp:revision>
  <cp:lastPrinted>2018-12-25T03:16:00Z</cp:lastPrinted>
  <dcterms:created xsi:type="dcterms:W3CDTF">2018-12-17T00:31:00Z</dcterms:created>
  <dcterms:modified xsi:type="dcterms:W3CDTF">2018-12-25T03:17:00Z</dcterms:modified>
</cp:coreProperties>
</file>